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3A55" w:rsidRPr="00233A55" w:rsidRDefault="00233A55" w:rsidP="00233A55">
      <w:pPr>
        <w:spacing w:line="500" w:lineRule="exact"/>
        <w:jc w:val="center"/>
        <w:rPr>
          <w:rFonts w:ascii="標楷體" w:eastAsia="標楷體" w:hAnsi="標楷體"/>
          <w:b/>
          <w:sz w:val="32"/>
        </w:rPr>
      </w:pPr>
      <w:r w:rsidRPr="00233A55">
        <w:rPr>
          <w:rFonts w:ascii="標楷體" w:eastAsia="標楷體" w:hAnsi="標楷體" w:hint="eastAsia"/>
          <w:b/>
          <w:sz w:val="32"/>
        </w:rPr>
        <w:t>「114年花蓮縣農村永續旅遊輔導計畫」</w:t>
      </w:r>
    </w:p>
    <w:p w:rsidR="000F6A22" w:rsidRDefault="00233A55" w:rsidP="00233A55">
      <w:pPr>
        <w:spacing w:line="500" w:lineRule="exact"/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>休閒農業產業</w:t>
      </w:r>
      <w:r w:rsidRPr="00233A55">
        <w:rPr>
          <w:rFonts w:ascii="標楷體" w:eastAsia="標楷體" w:hAnsi="標楷體" w:hint="eastAsia"/>
          <w:b/>
          <w:sz w:val="32"/>
        </w:rPr>
        <w:t>人員培訓、證照申請補助方式</w:t>
      </w:r>
    </w:p>
    <w:p w:rsidR="00233A55" w:rsidRPr="00233A55" w:rsidRDefault="00233A55" w:rsidP="00233A55">
      <w:pPr>
        <w:spacing w:line="500" w:lineRule="exact"/>
        <w:jc w:val="center"/>
        <w:rPr>
          <w:rFonts w:ascii="標楷體" w:eastAsia="標楷體" w:hAnsi="標楷體"/>
          <w:b/>
          <w:sz w:val="28"/>
          <w:szCs w:val="28"/>
        </w:rPr>
      </w:pPr>
    </w:p>
    <w:p w:rsidR="00BF0439" w:rsidRDefault="00BF0439" w:rsidP="00217788">
      <w:pPr>
        <w:pStyle w:val="a3"/>
        <w:numPr>
          <w:ilvl w:val="0"/>
          <w:numId w:val="1"/>
        </w:numPr>
        <w:spacing w:line="5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法規</w:t>
      </w:r>
      <w:r w:rsidR="000F6A22" w:rsidRPr="004876C5">
        <w:rPr>
          <w:rFonts w:ascii="標楷體" w:eastAsia="標楷體" w:hAnsi="標楷體" w:hint="eastAsia"/>
          <w:sz w:val="28"/>
          <w:szCs w:val="28"/>
        </w:rPr>
        <w:t>依據</w:t>
      </w:r>
    </w:p>
    <w:p w:rsidR="000F6A22" w:rsidRPr="004876C5" w:rsidRDefault="00BF0439" w:rsidP="00217788">
      <w:pPr>
        <w:pStyle w:val="a3"/>
        <w:spacing w:line="500" w:lineRule="exact"/>
        <w:ind w:leftChars="0" w:left="7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依據</w:t>
      </w:r>
      <w:r w:rsidR="000F6A22" w:rsidRPr="004876C5">
        <w:rPr>
          <w:rFonts w:ascii="標楷體" w:eastAsia="標楷體" w:hAnsi="標楷體" w:hint="eastAsia"/>
          <w:sz w:val="28"/>
          <w:szCs w:val="28"/>
        </w:rPr>
        <w:t>花蓮縣農業發展經費補助要點辦理。</w:t>
      </w:r>
    </w:p>
    <w:p w:rsidR="000F6A22" w:rsidRPr="007D775B" w:rsidRDefault="000F6A22" w:rsidP="00217788">
      <w:pPr>
        <w:pStyle w:val="a3"/>
        <w:numPr>
          <w:ilvl w:val="0"/>
          <w:numId w:val="1"/>
        </w:numPr>
        <w:spacing w:line="5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7D775B">
        <w:rPr>
          <w:rFonts w:ascii="標楷體" w:eastAsia="標楷體" w:hAnsi="標楷體" w:hint="eastAsia"/>
          <w:sz w:val="28"/>
          <w:szCs w:val="28"/>
        </w:rPr>
        <w:t>計畫目的</w:t>
      </w:r>
    </w:p>
    <w:p w:rsidR="000F6A22" w:rsidRPr="007D775B" w:rsidRDefault="00EA3E16" w:rsidP="00EA3E16">
      <w:pPr>
        <w:pStyle w:val="a3"/>
        <w:spacing w:line="500" w:lineRule="exact"/>
        <w:ind w:leftChars="295" w:left="708"/>
        <w:jc w:val="both"/>
        <w:rPr>
          <w:rFonts w:ascii="標楷體" w:eastAsia="標楷體" w:hAnsi="標楷體"/>
          <w:sz w:val="28"/>
          <w:szCs w:val="28"/>
        </w:rPr>
      </w:pPr>
      <w:r w:rsidRPr="007D775B">
        <w:rPr>
          <w:rFonts w:ascii="標楷體" w:eastAsia="標楷體" w:hAnsi="標楷體" w:hint="eastAsia"/>
          <w:sz w:val="28"/>
          <w:szCs w:val="28"/>
        </w:rPr>
        <w:t>本案係為鼓勵</w:t>
      </w:r>
      <w:r w:rsidR="00E459E1" w:rsidRPr="007D775B">
        <w:rPr>
          <w:rFonts w:ascii="標楷體" w:eastAsia="標楷體" w:hAnsi="標楷體" w:hint="eastAsia"/>
          <w:sz w:val="28"/>
          <w:szCs w:val="28"/>
        </w:rPr>
        <w:t>本縣各休閒農業區、</w:t>
      </w:r>
      <w:proofErr w:type="gramStart"/>
      <w:r w:rsidR="00E459E1" w:rsidRPr="007D775B">
        <w:rPr>
          <w:rFonts w:ascii="標楷體" w:eastAsia="標楷體" w:hAnsi="標楷體" w:hint="eastAsia"/>
          <w:sz w:val="28"/>
          <w:szCs w:val="28"/>
        </w:rPr>
        <w:t>農遊軸帶</w:t>
      </w:r>
      <w:proofErr w:type="gramEnd"/>
      <w:r w:rsidR="00E459E1" w:rsidRPr="007D775B">
        <w:rPr>
          <w:rFonts w:ascii="標楷體" w:eastAsia="標楷體" w:hAnsi="標楷體" w:hint="eastAsia"/>
          <w:sz w:val="28"/>
          <w:szCs w:val="28"/>
        </w:rPr>
        <w:t>業者及農會</w:t>
      </w:r>
      <w:r w:rsidRPr="007D775B">
        <w:rPr>
          <w:rFonts w:ascii="標楷體" w:eastAsia="標楷體" w:hAnsi="標楷體" w:hint="eastAsia"/>
          <w:sz w:val="28"/>
          <w:szCs w:val="28"/>
        </w:rPr>
        <w:t>辦理各項休閒農業培訓課程</w:t>
      </w:r>
      <w:r w:rsidR="00F42558" w:rsidRPr="007D775B">
        <w:rPr>
          <w:rFonts w:ascii="標楷體" w:eastAsia="標楷體" w:hAnsi="標楷體" w:hint="eastAsia"/>
          <w:sz w:val="28"/>
          <w:szCs w:val="28"/>
        </w:rPr>
        <w:t>，</w:t>
      </w:r>
      <w:r w:rsidR="00E459E1" w:rsidRPr="007D775B">
        <w:rPr>
          <w:rFonts w:ascii="標楷體" w:eastAsia="標楷體" w:hAnsi="標楷體" w:hint="eastAsia"/>
          <w:sz w:val="28"/>
          <w:szCs w:val="28"/>
        </w:rPr>
        <w:t>人員</w:t>
      </w:r>
      <w:r w:rsidR="00F42558" w:rsidRPr="007D775B">
        <w:rPr>
          <w:rFonts w:ascii="標楷體" w:eastAsia="標楷體" w:hAnsi="標楷體" w:hint="eastAsia"/>
          <w:sz w:val="28"/>
          <w:szCs w:val="28"/>
        </w:rPr>
        <w:t>提高</w:t>
      </w:r>
      <w:r w:rsidRPr="007D775B">
        <w:rPr>
          <w:rFonts w:ascii="標楷體" w:eastAsia="標楷體" w:hAnsi="標楷體" w:hint="eastAsia"/>
          <w:sz w:val="28"/>
          <w:szCs w:val="28"/>
        </w:rPr>
        <w:t>參與</w:t>
      </w:r>
      <w:r w:rsidR="00F42558" w:rsidRPr="007D775B">
        <w:rPr>
          <w:rFonts w:ascii="標楷體" w:eastAsia="標楷體" w:hAnsi="標楷體" w:hint="eastAsia"/>
          <w:sz w:val="28"/>
          <w:szCs w:val="28"/>
        </w:rPr>
        <w:t>培訓</w:t>
      </w:r>
      <w:r w:rsidRPr="007D775B">
        <w:rPr>
          <w:rFonts w:ascii="標楷體" w:eastAsia="標楷體" w:hAnsi="標楷體" w:hint="eastAsia"/>
          <w:sz w:val="28"/>
          <w:szCs w:val="28"/>
        </w:rPr>
        <w:t>課程、申請永續旅遊相關認證</w:t>
      </w:r>
      <w:r w:rsidR="00F42558" w:rsidRPr="007D775B">
        <w:rPr>
          <w:rFonts w:ascii="標楷體" w:eastAsia="標楷體" w:hAnsi="標楷體" w:hint="eastAsia"/>
          <w:sz w:val="28"/>
          <w:szCs w:val="28"/>
        </w:rPr>
        <w:t>之意願</w:t>
      </w:r>
      <w:r w:rsidR="000F6A22" w:rsidRPr="007D775B">
        <w:rPr>
          <w:rFonts w:ascii="標楷體" w:eastAsia="標楷體" w:hAnsi="標楷體" w:hint="eastAsia"/>
          <w:sz w:val="28"/>
          <w:szCs w:val="28"/>
        </w:rPr>
        <w:t>，</w:t>
      </w:r>
      <w:r w:rsidR="00F42558" w:rsidRPr="007D775B">
        <w:rPr>
          <w:rFonts w:ascii="標楷體" w:eastAsia="標楷體" w:hAnsi="標楷體" w:hint="eastAsia"/>
          <w:sz w:val="28"/>
          <w:szCs w:val="28"/>
        </w:rPr>
        <w:t>以</w:t>
      </w:r>
      <w:r w:rsidR="00E459E1" w:rsidRPr="007D775B">
        <w:rPr>
          <w:rFonts w:ascii="標楷體" w:eastAsia="標楷體" w:hAnsi="標楷體" w:hint="eastAsia"/>
          <w:sz w:val="28"/>
          <w:szCs w:val="28"/>
        </w:rPr>
        <w:t>達到</w:t>
      </w:r>
      <w:r w:rsidR="00F42558" w:rsidRPr="007D775B">
        <w:rPr>
          <w:rFonts w:ascii="標楷體" w:eastAsia="標楷體" w:hAnsi="標楷體" w:hint="eastAsia"/>
          <w:sz w:val="28"/>
          <w:szCs w:val="28"/>
        </w:rPr>
        <w:t>促進</w:t>
      </w:r>
      <w:r w:rsidR="000F6A22" w:rsidRPr="007D775B">
        <w:rPr>
          <w:rFonts w:ascii="標楷體" w:eastAsia="標楷體" w:hAnsi="標楷體" w:hint="eastAsia"/>
          <w:sz w:val="28"/>
          <w:szCs w:val="28"/>
        </w:rPr>
        <w:t>本</w:t>
      </w:r>
      <w:proofErr w:type="gramStart"/>
      <w:r w:rsidR="000F6A22" w:rsidRPr="007D775B">
        <w:rPr>
          <w:rFonts w:ascii="標楷體" w:eastAsia="標楷體" w:hAnsi="標楷體" w:hint="eastAsia"/>
          <w:sz w:val="28"/>
          <w:szCs w:val="28"/>
        </w:rPr>
        <w:t>縣農遊體</w:t>
      </w:r>
      <w:proofErr w:type="gramEnd"/>
      <w:r w:rsidR="000F6A22" w:rsidRPr="007D775B">
        <w:rPr>
          <w:rFonts w:ascii="標楷體" w:eastAsia="標楷體" w:hAnsi="標楷體" w:hint="eastAsia"/>
          <w:sz w:val="28"/>
          <w:szCs w:val="28"/>
        </w:rPr>
        <w:t>驗品質</w:t>
      </w:r>
      <w:r w:rsidR="00F42558" w:rsidRPr="007D775B">
        <w:rPr>
          <w:rFonts w:ascii="標楷體" w:eastAsia="標楷體" w:hAnsi="標楷體" w:hint="eastAsia"/>
          <w:sz w:val="28"/>
          <w:szCs w:val="28"/>
        </w:rPr>
        <w:t>提升</w:t>
      </w:r>
      <w:r w:rsidR="000F6A22" w:rsidRPr="007D775B">
        <w:rPr>
          <w:rFonts w:ascii="標楷體" w:eastAsia="標楷體" w:hAnsi="標楷體" w:hint="eastAsia"/>
          <w:sz w:val="28"/>
          <w:szCs w:val="28"/>
        </w:rPr>
        <w:t>和競爭力整體進步</w:t>
      </w:r>
      <w:r w:rsidR="00E459E1" w:rsidRPr="007D775B">
        <w:rPr>
          <w:rFonts w:ascii="標楷體" w:eastAsia="標楷體" w:hAnsi="標楷體" w:hint="eastAsia"/>
          <w:sz w:val="28"/>
          <w:szCs w:val="28"/>
        </w:rPr>
        <w:t>之目的</w:t>
      </w:r>
      <w:r w:rsidR="000F6A22" w:rsidRPr="007D775B">
        <w:rPr>
          <w:rFonts w:ascii="標楷體" w:eastAsia="標楷體" w:hAnsi="標楷體" w:hint="eastAsia"/>
          <w:sz w:val="28"/>
          <w:szCs w:val="28"/>
        </w:rPr>
        <w:t>。</w:t>
      </w:r>
    </w:p>
    <w:p w:rsidR="00F00FC6" w:rsidRPr="007D775B" w:rsidRDefault="00F00FC6" w:rsidP="00F00FC6">
      <w:pPr>
        <w:pStyle w:val="a3"/>
        <w:numPr>
          <w:ilvl w:val="0"/>
          <w:numId w:val="1"/>
        </w:numPr>
        <w:spacing w:line="5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7D775B">
        <w:rPr>
          <w:rFonts w:ascii="標楷體" w:eastAsia="標楷體" w:hAnsi="標楷體" w:hint="eastAsia"/>
          <w:sz w:val="28"/>
          <w:szCs w:val="28"/>
        </w:rPr>
        <w:t>補助對象</w:t>
      </w:r>
    </w:p>
    <w:p w:rsidR="009D021D" w:rsidRPr="007D775B" w:rsidRDefault="00F00FC6" w:rsidP="009D021D">
      <w:pPr>
        <w:pStyle w:val="a3"/>
        <w:spacing w:line="500" w:lineRule="exact"/>
        <w:ind w:leftChars="0" w:left="720"/>
        <w:jc w:val="both"/>
        <w:rPr>
          <w:rFonts w:ascii="標楷體" w:eastAsia="標楷體" w:hAnsi="標楷體"/>
          <w:sz w:val="28"/>
          <w:szCs w:val="28"/>
        </w:rPr>
      </w:pPr>
      <w:r w:rsidRPr="007D775B">
        <w:rPr>
          <w:rFonts w:ascii="標楷體" w:eastAsia="標楷體" w:hAnsi="標楷體" w:hint="eastAsia"/>
          <w:sz w:val="28"/>
          <w:szCs w:val="28"/>
        </w:rPr>
        <w:t>本縣各休閒農業區、</w:t>
      </w:r>
      <w:proofErr w:type="gramStart"/>
      <w:r w:rsidRPr="007D775B">
        <w:rPr>
          <w:rFonts w:ascii="標楷體" w:eastAsia="標楷體" w:hAnsi="標楷體" w:hint="eastAsia"/>
          <w:sz w:val="28"/>
          <w:szCs w:val="28"/>
        </w:rPr>
        <w:t>農遊軸帶</w:t>
      </w:r>
      <w:proofErr w:type="gramEnd"/>
      <w:r w:rsidRPr="007D775B">
        <w:rPr>
          <w:rFonts w:ascii="標楷體" w:eastAsia="標楷體" w:hAnsi="標楷體" w:hint="eastAsia"/>
          <w:sz w:val="28"/>
          <w:szCs w:val="28"/>
        </w:rPr>
        <w:t>業者</w:t>
      </w:r>
      <w:r w:rsidR="00D8087A" w:rsidRPr="007D775B">
        <w:rPr>
          <w:rFonts w:ascii="標楷體" w:eastAsia="標楷體" w:hAnsi="標楷體" w:hint="eastAsia"/>
          <w:sz w:val="28"/>
          <w:szCs w:val="28"/>
        </w:rPr>
        <w:t>或</w:t>
      </w:r>
      <w:r w:rsidRPr="007D775B">
        <w:rPr>
          <w:rFonts w:ascii="標楷體" w:eastAsia="標楷體" w:hAnsi="標楷體" w:hint="eastAsia"/>
          <w:sz w:val="28"/>
          <w:szCs w:val="28"/>
        </w:rPr>
        <w:t>農會。</w:t>
      </w:r>
    </w:p>
    <w:p w:rsidR="00F00FC6" w:rsidRPr="007D775B" w:rsidRDefault="00F00FC6" w:rsidP="009D021D">
      <w:pPr>
        <w:pStyle w:val="a3"/>
        <w:spacing w:line="500" w:lineRule="exact"/>
        <w:ind w:leftChars="0" w:left="720"/>
        <w:jc w:val="both"/>
        <w:rPr>
          <w:rFonts w:ascii="標楷體" w:eastAsia="標楷體" w:hAnsi="標楷體"/>
          <w:sz w:val="28"/>
          <w:szCs w:val="28"/>
        </w:rPr>
      </w:pPr>
      <w:r w:rsidRPr="007D775B">
        <w:rPr>
          <w:rFonts w:ascii="標楷體" w:eastAsia="標楷體" w:hAnsi="標楷體" w:hint="eastAsia"/>
          <w:sz w:val="28"/>
          <w:szCs w:val="28"/>
        </w:rPr>
        <w:t>並應符合花蓮縣農業發展經費補助要點第三條規定之補助對象</w:t>
      </w:r>
      <w:r w:rsidR="009D021D" w:rsidRPr="007D775B">
        <w:rPr>
          <w:rFonts w:ascii="標楷體" w:eastAsia="標楷體" w:hAnsi="標楷體" w:hint="eastAsia"/>
          <w:sz w:val="28"/>
          <w:szCs w:val="28"/>
        </w:rPr>
        <w:t>。</w:t>
      </w:r>
    </w:p>
    <w:p w:rsidR="00436077" w:rsidRPr="007D775B" w:rsidRDefault="004876C5" w:rsidP="00217788">
      <w:pPr>
        <w:pStyle w:val="a3"/>
        <w:numPr>
          <w:ilvl w:val="0"/>
          <w:numId w:val="1"/>
        </w:numPr>
        <w:spacing w:line="5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7D775B">
        <w:rPr>
          <w:rFonts w:ascii="標楷體" w:eastAsia="標楷體" w:hAnsi="標楷體" w:hint="eastAsia"/>
          <w:sz w:val="28"/>
          <w:szCs w:val="28"/>
        </w:rPr>
        <w:t>補助</w:t>
      </w:r>
      <w:r w:rsidR="00306253" w:rsidRPr="007D775B">
        <w:rPr>
          <w:rFonts w:ascii="標楷體" w:eastAsia="標楷體" w:hAnsi="標楷體" w:hint="eastAsia"/>
          <w:sz w:val="28"/>
          <w:szCs w:val="28"/>
        </w:rPr>
        <w:t>種類</w:t>
      </w:r>
    </w:p>
    <w:p w:rsidR="00306253" w:rsidRPr="00306253" w:rsidRDefault="00306253" w:rsidP="00306253">
      <w:pPr>
        <w:spacing w:line="50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(</w:t>
      </w:r>
      <w:proofErr w:type="gramStart"/>
      <w:r>
        <w:rPr>
          <w:rFonts w:ascii="標楷體" w:eastAsia="標楷體" w:hAnsi="標楷體" w:hint="eastAsia"/>
          <w:sz w:val="28"/>
        </w:rPr>
        <w:t>一</w:t>
      </w:r>
      <w:proofErr w:type="gramEnd"/>
      <w:r>
        <w:rPr>
          <w:rFonts w:ascii="標楷體" w:eastAsia="標楷體" w:hAnsi="標楷體" w:hint="eastAsia"/>
          <w:sz w:val="28"/>
        </w:rPr>
        <w:t>)</w:t>
      </w:r>
      <w:bookmarkStart w:id="0" w:name="_Hlk212037734"/>
      <w:bookmarkStart w:id="1" w:name="_Hlk212038522"/>
      <w:r w:rsidR="00E74629" w:rsidRPr="00692ED4">
        <w:rPr>
          <w:rFonts w:ascii="標楷體" w:eastAsia="標楷體" w:hAnsi="標楷體" w:hint="eastAsia"/>
          <w:sz w:val="28"/>
        </w:rPr>
        <w:t>永續旅遊</w:t>
      </w:r>
      <w:r w:rsidR="00E74629">
        <w:rPr>
          <w:rFonts w:ascii="標楷體" w:eastAsia="標楷體" w:hAnsi="標楷體" w:hint="eastAsia"/>
          <w:sz w:val="28"/>
        </w:rPr>
        <w:t>相關人員</w:t>
      </w:r>
      <w:bookmarkEnd w:id="0"/>
      <w:r w:rsidRPr="00306253">
        <w:rPr>
          <w:rFonts w:ascii="標楷體" w:eastAsia="標楷體" w:hAnsi="標楷體" w:hint="eastAsia"/>
          <w:sz w:val="28"/>
        </w:rPr>
        <w:t>培訓補助</w:t>
      </w:r>
    </w:p>
    <w:bookmarkEnd w:id="1"/>
    <w:p w:rsidR="00306253" w:rsidRPr="00891B3A" w:rsidRDefault="00306253" w:rsidP="00306253">
      <w:pPr>
        <w:pStyle w:val="a3"/>
        <w:numPr>
          <w:ilvl w:val="1"/>
          <w:numId w:val="1"/>
        </w:numPr>
        <w:spacing w:line="500" w:lineRule="exact"/>
        <w:ind w:leftChars="0"/>
        <w:jc w:val="both"/>
        <w:rPr>
          <w:rFonts w:ascii="標楷體" w:eastAsia="標楷體" w:hAnsi="標楷體"/>
          <w:sz w:val="28"/>
        </w:rPr>
      </w:pPr>
      <w:r w:rsidRPr="00891B3A">
        <w:rPr>
          <w:rFonts w:ascii="標楷體" w:eastAsia="標楷體" w:hAnsi="標楷體" w:hint="eastAsia"/>
          <w:sz w:val="28"/>
        </w:rPr>
        <w:t>補助</w:t>
      </w:r>
      <w:r>
        <w:rPr>
          <w:rFonts w:ascii="標楷體" w:eastAsia="標楷體" w:hAnsi="標楷體" w:hint="eastAsia"/>
          <w:sz w:val="28"/>
        </w:rPr>
        <w:t>項目</w:t>
      </w:r>
      <w:r w:rsidRPr="00891B3A">
        <w:rPr>
          <w:rFonts w:ascii="標楷體" w:eastAsia="標楷體" w:hAnsi="標楷體" w:hint="eastAsia"/>
          <w:sz w:val="28"/>
        </w:rPr>
        <w:t>：</w:t>
      </w:r>
    </w:p>
    <w:p w:rsidR="00306253" w:rsidRPr="0034496B" w:rsidRDefault="00306253" w:rsidP="00306253">
      <w:pPr>
        <w:pStyle w:val="a3"/>
        <w:numPr>
          <w:ilvl w:val="2"/>
          <w:numId w:val="7"/>
        </w:numPr>
        <w:spacing w:line="500" w:lineRule="exact"/>
        <w:ind w:leftChars="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課程報名費：補助之認證課程，以環境教育認證系統、</w:t>
      </w:r>
      <w:proofErr w:type="gramStart"/>
      <w:r>
        <w:rPr>
          <w:rFonts w:ascii="標楷體" w:eastAsia="標楷體" w:hAnsi="標楷體" w:hint="eastAsia"/>
          <w:sz w:val="28"/>
        </w:rPr>
        <w:t>食農教育</w:t>
      </w:r>
      <w:proofErr w:type="gramEnd"/>
      <w:r>
        <w:rPr>
          <w:rFonts w:ascii="標楷體" w:eastAsia="標楷體" w:hAnsi="標楷體" w:hint="eastAsia"/>
          <w:sz w:val="28"/>
        </w:rPr>
        <w:t>專業人員認可申請系統所列為主。</w:t>
      </w:r>
    </w:p>
    <w:p w:rsidR="00306253" w:rsidRDefault="00306253" w:rsidP="00306253">
      <w:pPr>
        <w:pStyle w:val="a3"/>
        <w:numPr>
          <w:ilvl w:val="2"/>
          <w:numId w:val="7"/>
        </w:numPr>
        <w:spacing w:line="500" w:lineRule="exact"/>
        <w:ind w:leftChars="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交通費：以台鐵火車為主，</w:t>
      </w:r>
      <w:proofErr w:type="gramStart"/>
      <w:r>
        <w:rPr>
          <w:rFonts w:ascii="標楷體" w:eastAsia="標楷體" w:hAnsi="標楷體" w:hint="eastAsia"/>
          <w:sz w:val="28"/>
        </w:rPr>
        <w:t>不</w:t>
      </w:r>
      <w:proofErr w:type="gramEnd"/>
      <w:r>
        <w:rPr>
          <w:rFonts w:ascii="標楷體" w:eastAsia="標楷體" w:hAnsi="標楷體" w:hint="eastAsia"/>
          <w:sz w:val="28"/>
        </w:rPr>
        <w:t>另補助高鐵及計程車費用。</w:t>
      </w:r>
    </w:p>
    <w:p w:rsidR="00306253" w:rsidRDefault="00306253" w:rsidP="00306253">
      <w:pPr>
        <w:pStyle w:val="a3"/>
        <w:numPr>
          <w:ilvl w:val="2"/>
          <w:numId w:val="7"/>
        </w:numPr>
        <w:spacing w:line="500" w:lineRule="exact"/>
        <w:ind w:leftChars="0"/>
        <w:jc w:val="both"/>
        <w:rPr>
          <w:rFonts w:ascii="標楷體" w:eastAsia="標楷體" w:hAnsi="標楷體"/>
          <w:sz w:val="28"/>
        </w:rPr>
      </w:pPr>
      <w:bookmarkStart w:id="2" w:name="_Hlk194047326"/>
      <w:r>
        <w:rPr>
          <w:rFonts w:ascii="標楷體" w:eastAsia="標楷體" w:hAnsi="標楷體" w:hint="eastAsia"/>
          <w:sz w:val="28"/>
        </w:rPr>
        <w:t>住宿費：以課程前一晚及當天住宿為主</w:t>
      </w:r>
      <w:r w:rsidRPr="00232901">
        <w:rPr>
          <w:rFonts w:ascii="標楷體" w:eastAsia="標楷體" w:hAnsi="標楷體" w:hint="eastAsia"/>
          <w:sz w:val="28"/>
        </w:rPr>
        <w:t>。</w:t>
      </w:r>
    </w:p>
    <w:p w:rsidR="005400D8" w:rsidRDefault="005400D8" w:rsidP="005400D8">
      <w:pPr>
        <w:pStyle w:val="a3"/>
        <w:spacing w:line="500" w:lineRule="exact"/>
        <w:ind w:leftChars="0" w:left="168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*除</w:t>
      </w:r>
      <w:r w:rsidRPr="005400D8">
        <w:rPr>
          <w:rFonts w:ascii="標楷體" w:eastAsia="標楷體" w:hAnsi="標楷體" w:hint="eastAsia"/>
          <w:sz w:val="28"/>
        </w:rPr>
        <w:t>環境教育、</w:t>
      </w:r>
      <w:proofErr w:type="gramStart"/>
      <w:r w:rsidRPr="005400D8">
        <w:rPr>
          <w:rFonts w:ascii="標楷體" w:eastAsia="標楷體" w:hAnsi="標楷體" w:hint="eastAsia"/>
          <w:sz w:val="28"/>
        </w:rPr>
        <w:t>食農教育</w:t>
      </w:r>
      <w:proofErr w:type="gramEnd"/>
      <w:r>
        <w:rPr>
          <w:rFonts w:ascii="標楷體" w:eastAsia="標楷體" w:hAnsi="標楷體" w:hint="eastAsia"/>
          <w:sz w:val="28"/>
        </w:rPr>
        <w:t>課程外，參加農業部農村發展及水土保持數及本府所辦理之</w:t>
      </w:r>
      <w:r w:rsidRPr="005400D8">
        <w:rPr>
          <w:rFonts w:ascii="標楷體" w:eastAsia="標楷體" w:hAnsi="標楷體" w:hint="eastAsia"/>
          <w:sz w:val="28"/>
        </w:rPr>
        <w:t>永續旅遊相關人員</w:t>
      </w:r>
      <w:r>
        <w:rPr>
          <w:rFonts w:ascii="標楷體" w:eastAsia="標楷體" w:hAnsi="標楷體" w:hint="eastAsia"/>
          <w:sz w:val="28"/>
        </w:rPr>
        <w:t>培訓課程，以補助交通費、住宿費為主。</w:t>
      </w:r>
    </w:p>
    <w:bookmarkEnd w:id="2"/>
    <w:p w:rsidR="00306253" w:rsidRPr="00891B3A" w:rsidRDefault="00306253" w:rsidP="00306253">
      <w:pPr>
        <w:pStyle w:val="a3"/>
        <w:numPr>
          <w:ilvl w:val="1"/>
          <w:numId w:val="1"/>
        </w:numPr>
        <w:spacing w:line="500" w:lineRule="exact"/>
        <w:ind w:leftChars="0"/>
        <w:jc w:val="both"/>
        <w:rPr>
          <w:rFonts w:ascii="標楷體" w:eastAsia="標楷體" w:hAnsi="標楷體"/>
          <w:sz w:val="28"/>
        </w:rPr>
      </w:pPr>
      <w:r w:rsidRPr="00891B3A">
        <w:rPr>
          <w:rFonts w:ascii="標楷體" w:eastAsia="標楷體" w:hAnsi="標楷體" w:hint="eastAsia"/>
          <w:sz w:val="28"/>
        </w:rPr>
        <w:t>補助</w:t>
      </w:r>
      <w:r>
        <w:rPr>
          <w:rFonts w:ascii="標楷體" w:eastAsia="標楷體" w:hAnsi="標楷體" w:hint="eastAsia"/>
          <w:sz w:val="28"/>
        </w:rPr>
        <w:t>額度限制</w:t>
      </w:r>
      <w:r w:rsidRPr="00891B3A">
        <w:rPr>
          <w:rFonts w:ascii="標楷體" w:eastAsia="標楷體" w:hAnsi="標楷體" w:hint="eastAsia"/>
          <w:sz w:val="28"/>
        </w:rPr>
        <w:t>：</w:t>
      </w:r>
    </w:p>
    <w:p w:rsidR="00306253" w:rsidRDefault="00306253" w:rsidP="00306253">
      <w:pPr>
        <w:pStyle w:val="a3"/>
        <w:numPr>
          <w:ilvl w:val="2"/>
          <w:numId w:val="8"/>
        </w:numPr>
        <w:spacing w:line="500" w:lineRule="exact"/>
        <w:ind w:leftChars="0"/>
        <w:jc w:val="both"/>
        <w:rPr>
          <w:rFonts w:ascii="標楷體" w:eastAsia="標楷體" w:hAnsi="標楷體"/>
          <w:sz w:val="28"/>
        </w:rPr>
      </w:pPr>
      <w:proofErr w:type="gramStart"/>
      <w:r>
        <w:rPr>
          <w:rFonts w:ascii="標楷體" w:eastAsia="標楷體" w:hAnsi="標楷體" w:hint="eastAsia"/>
          <w:sz w:val="28"/>
        </w:rPr>
        <w:t>住宿費單日</w:t>
      </w:r>
      <w:proofErr w:type="gramEnd"/>
      <w:r>
        <w:rPr>
          <w:rFonts w:ascii="標楷體" w:eastAsia="標楷體" w:hAnsi="標楷體" w:hint="eastAsia"/>
          <w:sz w:val="28"/>
        </w:rPr>
        <w:t>最高補助額度平日新台幣2,500元、假日新台幣3</w:t>
      </w:r>
      <w:r>
        <w:rPr>
          <w:rFonts w:ascii="標楷體" w:eastAsia="標楷體" w:hAnsi="標楷體"/>
          <w:sz w:val="28"/>
        </w:rPr>
        <w:t>,</w:t>
      </w:r>
      <w:r>
        <w:rPr>
          <w:rFonts w:ascii="標楷體" w:eastAsia="標楷體" w:hAnsi="標楷體" w:hint="eastAsia"/>
          <w:sz w:val="28"/>
        </w:rPr>
        <w:t>500元。</w:t>
      </w:r>
    </w:p>
    <w:p w:rsidR="00306253" w:rsidRPr="00244DE1" w:rsidRDefault="00306253" w:rsidP="00306253">
      <w:pPr>
        <w:pStyle w:val="a3"/>
        <w:numPr>
          <w:ilvl w:val="2"/>
          <w:numId w:val="8"/>
        </w:numPr>
        <w:spacing w:line="500" w:lineRule="exact"/>
        <w:ind w:leftChars="0"/>
        <w:jc w:val="both"/>
        <w:rPr>
          <w:rFonts w:ascii="標楷體" w:eastAsia="標楷體" w:hAnsi="標楷體"/>
          <w:sz w:val="28"/>
        </w:rPr>
      </w:pPr>
      <w:r w:rsidRPr="00F26811">
        <w:rPr>
          <w:rFonts w:ascii="標楷體" w:eastAsia="標楷體" w:hAnsi="標楷體" w:hint="eastAsia"/>
          <w:sz w:val="28"/>
        </w:rPr>
        <w:t>課程</w:t>
      </w:r>
      <w:r>
        <w:rPr>
          <w:rFonts w:ascii="標楷體" w:eastAsia="標楷體" w:hAnsi="標楷體" w:hint="eastAsia"/>
          <w:sz w:val="28"/>
        </w:rPr>
        <w:t>報名費</w:t>
      </w:r>
      <w:r w:rsidRPr="00244DE1">
        <w:rPr>
          <w:rFonts w:ascii="標楷體" w:eastAsia="標楷體" w:hAnsi="標楷體" w:hint="eastAsia"/>
          <w:sz w:val="28"/>
        </w:rPr>
        <w:t>、交通費、住宿費等，一人最多</w:t>
      </w:r>
      <w:r>
        <w:rPr>
          <w:rFonts w:ascii="標楷體" w:eastAsia="標楷體" w:hAnsi="標楷體" w:hint="eastAsia"/>
          <w:sz w:val="28"/>
        </w:rPr>
        <w:t>共</w:t>
      </w:r>
      <w:r w:rsidRPr="00244DE1">
        <w:rPr>
          <w:rFonts w:ascii="標楷體" w:eastAsia="標楷體" w:hAnsi="標楷體" w:hint="eastAsia"/>
          <w:sz w:val="28"/>
        </w:rPr>
        <w:t>補助</w:t>
      </w:r>
      <w:r>
        <w:rPr>
          <w:rFonts w:ascii="標楷體" w:eastAsia="標楷體" w:hAnsi="標楷體" w:hint="eastAsia"/>
          <w:sz w:val="28"/>
        </w:rPr>
        <w:t>新臺幣</w:t>
      </w:r>
      <w:r w:rsidRPr="00244DE1">
        <w:rPr>
          <w:rFonts w:ascii="標楷體" w:eastAsia="標楷體" w:hAnsi="標楷體" w:hint="eastAsia"/>
          <w:sz w:val="28"/>
        </w:rPr>
        <w:t>10,000元，且不超過總花費</w:t>
      </w:r>
      <w:proofErr w:type="gramStart"/>
      <w:r w:rsidRPr="00244DE1">
        <w:rPr>
          <w:rFonts w:ascii="標楷體" w:eastAsia="標楷體" w:hAnsi="標楷體" w:hint="eastAsia"/>
          <w:sz w:val="28"/>
        </w:rPr>
        <w:t>5成</w:t>
      </w:r>
      <w:proofErr w:type="gramEnd"/>
      <w:r w:rsidRPr="00244DE1">
        <w:rPr>
          <w:rFonts w:ascii="標楷體" w:eastAsia="標楷體" w:hAnsi="標楷體" w:hint="eastAsia"/>
          <w:sz w:val="28"/>
        </w:rPr>
        <w:t>。</w:t>
      </w:r>
    </w:p>
    <w:p w:rsidR="00306253" w:rsidRPr="00244DE1" w:rsidRDefault="00306253" w:rsidP="00306253">
      <w:pPr>
        <w:pStyle w:val="a3"/>
        <w:numPr>
          <w:ilvl w:val="2"/>
          <w:numId w:val="8"/>
        </w:numPr>
        <w:spacing w:line="500" w:lineRule="exact"/>
        <w:ind w:leftChars="0"/>
        <w:jc w:val="both"/>
        <w:rPr>
          <w:rFonts w:ascii="標楷體" w:eastAsia="標楷體" w:hAnsi="標楷體"/>
          <w:sz w:val="28"/>
        </w:rPr>
      </w:pPr>
      <w:r w:rsidRPr="00244DE1">
        <w:rPr>
          <w:rFonts w:ascii="標楷體" w:eastAsia="標楷體" w:hAnsi="標楷體" w:hint="eastAsia"/>
          <w:sz w:val="28"/>
        </w:rPr>
        <w:t>同一業者1年最多補助2人</w:t>
      </w:r>
      <w:r>
        <w:rPr>
          <w:rFonts w:ascii="標楷體" w:eastAsia="標楷體" w:hAnsi="標楷體" w:hint="eastAsia"/>
          <w:sz w:val="28"/>
        </w:rPr>
        <w:t>。</w:t>
      </w:r>
    </w:p>
    <w:p w:rsidR="00306253" w:rsidRPr="00306253" w:rsidRDefault="005B0C85" w:rsidP="00306253">
      <w:pPr>
        <w:spacing w:line="50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lastRenderedPageBreak/>
        <w:t xml:space="preserve"> </w:t>
      </w:r>
      <w:r w:rsidR="00306253">
        <w:rPr>
          <w:rFonts w:ascii="標楷體" w:eastAsia="標楷體" w:hAnsi="標楷體" w:hint="eastAsia"/>
          <w:sz w:val="28"/>
        </w:rPr>
        <w:t>(二</w:t>
      </w:r>
      <w:r w:rsidR="00306253">
        <w:rPr>
          <w:rFonts w:ascii="標楷體" w:eastAsia="標楷體" w:hAnsi="標楷體"/>
          <w:sz w:val="28"/>
        </w:rPr>
        <w:t>)</w:t>
      </w:r>
      <w:bookmarkStart w:id="3" w:name="_Hlk212037483"/>
      <w:r w:rsidR="00306253" w:rsidRPr="00306253">
        <w:rPr>
          <w:rFonts w:ascii="標楷體" w:eastAsia="標楷體" w:hAnsi="標楷體" w:hint="eastAsia"/>
          <w:sz w:val="28"/>
        </w:rPr>
        <w:t>申請永續旅遊</w:t>
      </w:r>
      <w:bookmarkEnd w:id="3"/>
      <w:r w:rsidR="00306253" w:rsidRPr="00306253">
        <w:rPr>
          <w:rFonts w:ascii="標楷體" w:eastAsia="標楷體" w:hAnsi="標楷體" w:hint="eastAsia"/>
          <w:sz w:val="28"/>
        </w:rPr>
        <w:t>相關認證補助</w:t>
      </w:r>
    </w:p>
    <w:p w:rsidR="00306253" w:rsidRPr="00891B3A" w:rsidRDefault="00306253" w:rsidP="00306253">
      <w:pPr>
        <w:pStyle w:val="a3"/>
        <w:numPr>
          <w:ilvl w:val="0"/>
          <w:numId w:val="10"/>
        </w:numPr>
        <w:spacing w:line="500" w:lineRule="exact"/>
        <w:ind w:leftChars="0"/>
        <w:jc w:val="both"/>
        <w:rPr>
          <w:rFonts w:ascii="標楷體" w:eastAsia="標楷體" w:hAnsi="標楷體"/>
          <w:sz w:val="28"/>
        </w:rPr>
      </w:pPr>
      <w:r w:rsidRPr="00891B3A">
        <w:rPr>
          <w:rFonts w:ascii="標楷體" w:eastAsia="標楷體" w:hAnsi="標楷體" w:hint="eastAsia"/>
          <w:sz w:val="28"/>
        </w:rPr>
        <w:t>補助</w:t>
      </w:r>
      <w:r>
        <w:rPr>
          <w:rFonts w:ascii="標楷體" w:eastAsia="標楷體" w:hAnsi="標楷體" w:hint="eastAsia"/>
          <w:sz w:val="28"/>
        </w:rPr>
        <w:t>項目</w:t>
      </w:r>
      <w:r w:rsidRPr="00891B3A">
        <w:rPr>
          <w:rFonts w:ascii="標楷體" w:eastAsia="標楷體" w:hAnsi="標楷體" w:hint="eastAsia"/>
          <w:sz w:val="28"/>
        </w:rPr>
        <w:t>：</w:t>
      </w:r>
    </w:p>
    <w:p w:rsidR="00306253" w:rsidRDefault="00306253" w:rsidP="00306253">
      <w:pPr>
        <w:pStyle w:val="a3"/>
        <w:numPr>
          <w:ilvl w:val="2"/>
          <w:numId w:val="11"/>
        </w:numPr>
        <w:spacing w:line="500" w:lineRule="exact"/>
        <w:ind w:leftChars="0"/>
        <w:jc w:val="both"/>
        <w:rPr>
          <w:rFonts w:ascii="標楷體" w:eastAsia="標楷體" w:hAnsi="標楷體"/>
          <w:sz w:val="28"/>
        </w:rPr>
      </w:pPr>
      <w:r w:rsidRPr="000F1A7E">
        <w:rPr>
          <w:rFonts w:ascii="標楷體" w:eastAsia="標楷體" w:hAnsi="標楷體" w:hint="eastAsia"/>
          <w:sz w:val="28"/>
        </w:rPr>
        <w:t>環境教育設施場所認證：新認證審查費</w:t>
      </w:r>
      <w:r>
        <w:rPr>
          <w:rFonts w:ascii="標楷體" w:eastAsia="標楷體" w:hAnsi="標楷體" w:hint="eastAsia"/>
          <w:sz w:val="28"/>
        </w:rPr>
        <w:t>、</w:t>
      </w:r>
      <w:r w:rsidRPr="000F1A7E">
        <w:rPr>
          <w:rFonts w:ascii="標楷體" w:eastAsia="標楷體" w:hAnsi="標楷體" w:hint="eastAsia"/>
          <w:sz w:val="28"/>
        </w:rPr>
        <w:t>展延審查費</w:t>
      </w:r>
    </w:p>
    <w:p w:rsidR="00306253" w:rsidRDefault="00306253" w:rsidP="00306253">
      <w:pPr>
        <w:pStyle w:val="a3"/>
        <w:numPr>
          <w:ilvl w:val="2"/>
          <w:numId w:val="11"/>
        </w:numPr>
        <w:spacing w:line="500" w:lineRule="exact"/>
        <w:ind w:leftChars="0"/>
        <w:jc w:val="both"/>
        <w:rPr>
          <w:rFonts w:ascii="標楷體" w:eastAsia="標楷體" w:hAnsi="標楷體"/>
          <w:sz w:val="28"/>
        </w:rPr>
      </w:pPr>
      <w:r w:rsidRPr="000F1A7E">
        <w:rPr>
          <w:rFonts w:ascii="標楷體" w:eastAsia="標楷體" w:hAnsi="標楷體" w:hint="eastAsia"/>
          <w:sz w:val="28"/>
        </w:rPr>
        <w:t>特色農業旅遊場域認證(SAS)：</w:t>
      </w:r>
      <w:r w:rsidRPr="000F1A7E">
        <w:rPr>
          <w:rFonts w:ascii="標楷體" w:eastAsia="標楷體" w:hAnsi="標楷體"/>
          <w:sz w:val="28"/>
        </w:rPr>
        <w:t>新認證審查費</w:t>
      </w:r>
      <w:r w:rsidRPr="000F1A7E">
        <w:rPr>
          <w:rFonts w:ascii="標楷體" w:eastAsia="標楷體" w:hAnsi="標楷體" w:hint="eastAsia"/>
          <w:sz w:val="28"/>
        </w:rPr>
        <w:t>、</w:t>
      </w:r>
      <w:r w:rsidRPr="000F1A7E">
        <w:rPr>
          <w:rFonts w:ascii="標楷體" w:eastAsia="標楷體" w:hAnsi="標楷體"/>
          <w:sz w:val="28"/>
        </w:rPr>
        <w:t>延續認證審查費</w:t>
      </w:r>
      <w:r w:rsidRPr="000F1A7E">
        <w:rPr>
          <w:rFonts w:ascii="標楷體" w:eastAsia="標楷體" w:hAnsi="標楷體" w:hint="eastAsia"/>
          <w:sz w:val="28"/>
        </w:rPr>
        <w:t>、</w:t>
      </w:r>
      <w:r w:rsidRPr="000F1A7E">
        <w:rPr>
          <w:rFonts w:ascii="標楷體" w:eastAsia="標楷體" w:hAnsi="標楷體"/>
          <w:sz w:val="28"/>
        </w:rPr>
        <w:t>PLUS指標認證審查費</w:t>
      </w:r>
    </w:p>
    <w:p w:rsidR="00306253" w:rsidRPr="000F1A7E" w:rsidRDefault="00306253" w:rsidP="00306253">
      <w:pPr>
        <w:pStyle w:val="a3"/>
        <w:numPr>
          <w:ilvl w:val="2"/>
          <w:numId w:val="11"/>
        </w:numPr>
        <w:spacing w:line="500" w:lineRule="exact"/>
        <w:ind w:leftChars="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其他經函</w:t>
      </w:r>
      <w:proofErr w:type="gramStart"/>
      <w:r>
        <w:rPr>
          <w:rFonts w:ascii="標楷體" w:eastAsia="標楷體" w:hAnsi="標楷體" w:hint="eastAsia"/>
          <w:sz w:val="28"/>
        </w:rPr>
        <w:t>詢</w:t>
      </w:r>
      <w:proofErr w:type="gramEnd"/>
      <w:r>
        <w:rPr>
          <w:rFonts w:ascii="標楷體" w:eastAsia="標楷體" w:hAnsi="標楷體" w:hint="eastAsia"/>
          <w:sz w:val="28"/>
        </w:rPr>
        <w:t>，本府同意補助之</w:t>
      </w:r>
      <w:r w:rsidRPr="00FC0ABC">
        <w:rPr>
          <w:rFonts w:ascii="標楷體" w:eastAsia="標楷體" w:hAnsi="標楷體" w:hint="eastAsia"/>
          <w:sz w:val="28"/>
        </w:rPr>
        <w:t>認證</w:t>
      </w:r>
    </w:p>
    <w:p w:rsidR="00306253" w:rsidRPr="00891B3A" w:rsidRDefault="00306253" w:rsidP="00306253">
      <w:pPr>
        <w:pStyle w:val="a3"/>
        <w:numPr>
          <w:ilvl w:val="0"/>
          <w:numId w:val="10"/>
        </w:numPr>
        <w:spacing w:line="500" w:lineRule="exact"/>
        <w:ind w:leftChars="0"/>
        <w:jc w:val="both"/>
        <w:rPr>
          <w:rFonts w:ascii="標楷體" w:eastAsia="標楷體" w:hAnsi="標楷體"/>
          <w:sz w:val="28"/>
        </w:rPr>
      </w:pPr>
      <w:r w:rsidRPr="00891B3A">
        <w:rPr>
          <w:rFonts w:ascii="標楷體" w:eastAsia="標楷體" w:hAnsi="標楷體" w:hint="eastAsia"/>
          <w:sz w:val="28"/>
        </w:rPr>
        <w:t>補助</w:t>
      </w:r>
      <w:r>
        <w:rPr>
          <w:rFonts w:ascii="標楷體" w:eastAsia="標楷體" w:hAnsi="標楷體" w:hint="eastAsia"/>
          <w:sz w:val="28"/>
        </w:rPr>
        <w:t>額度限制</w:t>
      </w:r>
      <w:r w:rsidRPr="00891B3A">
        <w:rPr>
          <w:rFonts w:ascii="標楷體" w:eastAsia="標楷體" w:hAnsi="標楷體" w:hint="eastAsia"/>
          <w:sz w:val="28"/>
        </w:rPr>
        <w:t>：</w:t>
      </w:r>
    </w:p>
    <w:p w:rsidR="00306253" w:rsidRPr="00244DE1" w:rsidRDefault="00306253" w:rsidP="00306253">
      <w:pPr>
        <w:pStyle w:val="a3"/>
        <w:numPr>
          <w:ilvl w:val="2"/>
          <w:numId w:val="12"/>
        </w:numPr>
        <w:spacing w:line="500" w:lineRule="exact"/>
        <w:ind w:leftChars="0"/>
        <w:jc w:val="both"/>
        <w:rPr>
          <w:rFonts w:ascii="標楷體" w:eastAsia="標楷體" w:hAnsi="標楷體"/>
          <w:sz w:val="28"/>
        </w:rPr>
      </w:pPr>
      <w:r w:rsidRPr="00244DE1">
        <w:rPr>
          <w:rFonts w:ascii="標楷體" w:eastAsia="標楷體" w:hAnsi="標楷體" w:hint="eastAsia"/>
          <w:sz w:val="28"/>
        </w:rPr>
        <w:t>最多不超過</w:t>
      </w:r>
      <w:r>
        <w:rPr>
          <w:rFonts w:ascii="標楷體" w:eastAsia="標楷體" w:hAnsi="標楷體" w:hint="eastAsia"/>
          <w:sz w:val="28"/>
        </w:rPr>
        <w:t>認證取得總費用</w:t>
      </w:r>
      <w:proofErr w:type="gramStart"/>
      <w:r w:rsidRPr="00244DE1">
        <w:rPr>
          <w:rFonts w:ascii="標楷體" w:eastAsia="標楷體" w:hAnsi="標楷體" w:hint="eastAsia"/>
          <w:sz w:val="28"/>
        </w:rPr>
        <w:t>5成</w:t>
      </w:r>
      <w:proofErr w:type="gramEnd"/>
      <w:r w:rsidRPr="00244DE1">
        <w:rPr>
          <w:rFonts w:ascii="標楷體" w:eastAsia="標楷體" w:hAnsi="標楷體" w:hint="eastAsia"/>
          <w:sz w:val="28"/>
        </w:rPr>
        <w:t>。</w:t>
      </w:r>
    </w:p>
    <w:p w:rsidR="00306253" w:rsidRPr="00244DE1" w:rsidRDefault="00306253" w:rsidP="00306253">
      <w:pPr>
        <w:pStyle w:val="a3"/>
        <w:numPr>
          <w:ilvl w:val="2"/>
          <w:numId w:val="12"/>
        </w:numPr>
        <w:spacing w:line="500" w:lineRule="exact"/>
        <w:ind w:leftChars="0"/>
        <w:jc w:val="both"/>
        <w:rPr>
          <w:rFonts w:ascii="標楷體" w:eastAsia="標楷體" w:hAnsi="標楷體"/>
          <w:sz w:val="28"/>
        </w:rPr>
      </w:pPr>
      <w:r w:rsidRPr="00E75132">
        <w:rPr>
          <w:rFonts w:ascii="標楷體" w:eastAsia="標楷體" w:hAnsi="標楷體" w:hint="eastAsia"/>
          <w:sz w:val="28"/>
        </w:rPr>
        <w:t>同一業者1年最多補助1認證</w:t>
      </w:r>
      <w:r>
        <w:rPr>
          <w:rFonts w:ascii="標楷體" w:eastAsia="標楷體" w:hAnsi="標楷體" w:hint="eastAsia"/>
          <w:sz w:val="28"/>
        </w:rPr>
        <w:t>。</w:t>
      </w:r>
    </w:p>
    <w:p w:rsidR="00306253" w:rsidRPr="00704D87" w:rsidRDefault="005B0C85" w:rsidP="00306253">
      <w:pPr>
        <w:spacing w:line="500" w:lineRule="exact"/>
        <w:jc w:val="both"/>
        <w:rPr>
          <w:rFonts w:ascii="標楷體" w:eastAsia="標楷體" w:hAnsi="標楷體"/>
          <w:color w:val="FF0000"/>
          <w:sz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306253">
        <w:rPr>
          <w:rFonts w:ascii="標楷體" w:eastAsia="標楷體" w:hAnsi="標楷體" w:hint="eastAsia"/>
          <w:sz w:val="28"/>
          <w:szCs w:val="28"/>
        </w:rPr>
        <w:t>(三)</w:t>
      </w:r>
      <w:r w:rsidR="003E0CC9">
        <w:rPr>
          <w:rFonts w:ascii="標楷體" w:eastAsia="標楷體" w:hAnsi="標楷體" w:hint="eastAsia"/>
          <w:sz w:val="28"/>
        </w:rPr>
        <w:t>辦理農村</w:t>
      </w:r>
      <w:r w:rsidR="003E0CC9" w:rsidRPr="00306253">
        <w:rPr>
          <w:rFonts w:ascii="標楷體" w:eastAsia="標楷體" w:hAnsi="標楷體" w:hint="eastAsia"/>
          <w:sz w:val="28"/>
        </w:rPr>
        <w:t>永續旅遊</w:t>
      </w:r>
      <w:r w:rsidR="003E0CC9">
        <w:rPr>
          <w:rFonts w:ascii="標楷體" w:eastAsia="標楷體" w:hAnsi="標楷體" w:hint="eastAsia"/>
          <w:sz w:val="28"/>
        </w:rPr>
        <w:t>相關培訓課</w:t>
      </w:r>
      <w:r w:rsidR="003E0CC9" w:rsidRPr="007D775B">
        <w:rPr>
          <w:rFonts w:ascii="標楷體" w:eastAsia="標楷體" w:hAnsi="標楷體" w:hint="eastAsia"/>
          <w:sz w:val="28"/>
        </w:rPr>
        <w:t>程</w:t>
      </w:r>
      <w:r w:rsidR="00704D87" w:rsidRPr="007D775B">
        <w:rPr>
          <w:rFonts w:ascii="標楷體" w:eastAsia="標楷體" w:hAnsi="標楷體" w:hint="eastAsia"/>
          <w:sz w:val="28"/>
        </w:rPr>
        <w:t>補助</w:t>
      </w:r>
    </w:p>
    <w:p w:rsidR="003E0CC9" w:rsidRPr="00BC0778" w:rsidRDefault="003E0CC9" w:rsidP="003E0CC9">
      <w:pPr>
        <w:pStyle w:val="a3"/>
        <w:numPr>
          <w:ilvl w:val="0"/>
          <w:numId w:val="14"/>
        </w:numPr>
        <w:spacing w:line="500" w:lineRule="exact"/>
        <w:ind w:leftChars="0"/>
        <w:jc w:val="both"/>
        <w:rPr>
          <w:rFonts w:ascii="標楷體" w:eastAsia="標楷體" w:hAnsi="標楷體"/>
          <w:sz w:val="28"/>
        </w:rPr>
      </w:pPr>
      <w:r w:rsidRPr="00BC0778">
        <w:rPr>
          <w:rFonts w:ascii="標楷體" w:eastAsia="標楷體" w:hAnsi="標楷體" w:hint="eastAsia"/>
          <w:sz w:val="28"/>
        </w:rPr>
        <w:t>補助項目：</w:t>
      </w:r>
    </w:p>
    <w:p w:rsidR="003E0CC9" w:rsidRDefault="003E0CC9" w:rsidP="00A10E90">
      <w:pPr>
        <w:pStyle w:val="a3"/>
        <w:numPr>
          <w:ilvl w:val="0"/>
          <w:numId w:val="15"/>
        </w:numPr>
        <w:spacing w:line="500" w:lineRule="exact"/>
        <w:ind w:leftChars="0" w:left="1701" w:hanging="708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講師</w:t>
      </w:r>
      <w:r w:rsidRPr="003E0CC9">
        <w:rPr>
          <w:rFonts w:ascii="標楷體" w:eastAsia="標楷體" w:hAnsi="標楷體" w:hint="eastAsia"/>
          <w:sz w:val="28"/>
        </w:rPr>
        <w:t>鐘點費</w:t>
      </w:r>
      <w:r>
        <w:rPr>
          <w:rFonts w:ascii="標楷體" w:eastAsia="標楷體" w:hAnsi="標楷體" w:hint="eastAsia"/>
          <w:sz w:val="28"/>
        </w:rPr>
        <w:t>、</w:t>
      </w:r>
      <w:r w:rsidRPr="003E0CC9">
        <w:rPr>
          <w:rFonts w:ascii="標楷體" w:eastAsia="標楷體" w:hAnsi="標楷體" w:hint="eastAsia"/>
          <w:sz w:val="28"/>
        </w:rPr>
        <w:t>租金（場地及器材</w:t>
      </w:r>
      <w:r>
        <w:rPr>
          <w:rFonts w:ascii="標楷體" w:eastAsia="標楷體" w:hAnsi="標楷體"/>
          <w:sz w:val="28"/>
        </w:rPr>
        <w:t>）</w:t>
      </w:r>
      <w:r>
        <w:rPr>
          <w:rFonts w:ascii="標楷體" w:eastAsia="標楷體" w:hAnsi="標楷體" w:hint="eastAsia"/>
          <w:sz w:val="28"/>
        </w:rPr>
        <w:t>、</w:t>
      </w:r>
      <w:r w:rsidRPr="003E0CC9">
        <w:rPr>
          <w:rFonts w:ascii="標楷體" w:eastAsia="標楷體" w:hAnsi="標楷體" w:hint="eastAsia"/>
          <w:sz w:val="28"/>
        </w:rPr>
        <w:t>國內旅費</w:t>
      </w:r>
    </w:p>
    <w:p w:rsidR="00682DCF" w:rsidRDefault="00682DCF" w:rsidP="00A10E90">
      <w:pPr>
        <w:pStyle w:val="a3"/>
        <w:numPr>
          <w:ilvl w:val="0"/>
          <w:numId w:val="15"/>
        </w:numPr>
        <w:spacing w:line="500" w:lineRule="exact"/>
        <w:ind w:leftChars="0" w:left="1701" w:hanging="708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研習</w:t>
      </w:r>
      <w:r w:rsidR="003E0CC9" w:rsidRPr="003E0CC9">
        <w:rPr>
          <w:rFonts w:ascii="標楷體" w:eastAsia="標楷體" w:hAnsi="標楷體" w:hint="eastAsia"/>
          <w:sz w:val="28"/>
        </w:rPr>
        <w:t>材料費</w:t>
      </w:r>
      <w:r w:rsidR="003E0CC9">
        <w:rPr>
          <w:rFonts w:ascii="標楷體" w:eastAsia="標楷體" w:hAnsi="標楷體" w:hint="eastAsia"/>
          <w:sz w:val="28"/>
        </w:rPr>
        <w:t>等雜支</w:t>
      </w:r>
    </w:p>
    <w:p w:rsidR="003E0CC9" w:rsidRDefault="003E0CC9" w:rsidP="00A10E90">
      <w:pPr>
        <w:pStyle w:val="a3"/>
        <w:numPr>
          <w:ilvl w:val="0"/>
          <w:numId w:val="15"/>
        </w:numPr>
        <w:spacing w:line="500" w:lineRule="exact"/>
        <w:ind w:leftChars="0" w:left="1701" w:hanging="708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其他經函</w:t>
      </w:r>
      <w:proofErr w:type="gramStart"/>
      <w:r>
        <w:rPr>
          <w:rFonts w:ascii="標楷體" w:eastAsia="標楷體" w:hAnsi="標楷體" w:hint="eastAsia"/>
          <w:sz w:val="28"/>
        </w:rPr>
        <w:t>詢</w:t>
      </w:r>
      <w:proofErr w:type="gramEnd"/>
      <w:r>
        <w:rPr>
          <w:rFonts w:ascii="標楷體" w:eastAsia="標楷體" w:hAnsi="標楷體" w:hint="eastAsia"/>
          <w:sz w:val="28"/>
        </w:rPr>
        <w:t>，本府同意補助之</w:t>
      </w:r>
      <w:r w:rsidRPr="00FC0ABC">
        <w:rPr>
          <w:rFonts w:ascii="標楷體" w:eastAsia="標楷體" w:hAnsi="標楷體" w:hint="eastAsia"/>
          <w:sz w:val="28"/>
        </w:rPr>
        <w:t>認證</w:t>
      </w:r>
    </w:p>
    <w:p w:rsidR="00682DCF" w:rsidRPr="00682DCF" w:rsidRDefault="00682DCF" w:rsidP="00682DCF">
      <w:pPr>
        <w:pStyle w:val="a3"/>
        <w:spacing w:line="500" w:lineRule="exact"/>
        <w:ind w:leftChars="0" w:left="144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*</w:t>
      </w:r>
      <w:r w:rsidRPr="00682DCF">
        <w:rPr>
          <w:rFonts w:ascii="標楷體" w:eastAsia="標楷體" w:hAnsi="標楷體" w:hint="eastAsia"/>
          <w:sz w:val="28"/>
        </w:rPr>
        <w:t>雜支不得超過總經費之10％，超過部分應詳列明細</w:t>
      </w:r>
      <w:r>
        <w:rPr>
          <w:rFonts w:ascii="標楷體" w:eastAsia="標楷體" w:hAnsi="標楷體" w:hint="eastAsia"/>
          <w:sz w:val="28"/>
        </w:rPr>
        <w:t>。</w:t>
      </w:r>
    </w:p>
    <w:p w:rsidR="003E0CC9" w:rsidRPr="00891B3A" w:rsidRDefault="003E0CC9" w:rsidP="003E0CC9">
      <w:pPr>
        <w:pStyle w:val="a3"/>
        <w:numPr>
          <w:ilvl w:val="0"/>
          <w:numId w:val="14"/>
        </w:numPr>
        <w:spacing w:line="500" w:lineRule="exact"/>
        <w:ind w:leftChars="0"/>
        <w:jc w:val="both"/>
        <w:rPr>
          <w:rFonts w:ascii="標楷體" w:eastAsia="標楷體" w:hAnsi="標楷體"/>
          <w:sz w:val="28"/>
        </w:rPr>
      </w:pPr>
      <w:r w:rsidRPr="00891B3A">
        <w:rPr>
          <w:rFonts w:ascii="標楷體" w:eastAsia="標楷體" w:hAnsi="標楷體" w:hint="eastAsia"/>
          <w:sz w:val="28"/>
        </w:rPr>
        <w:t>補助</w:t>
      </w:r>
      <w:r>
        <w:rPr>
          <w:rFonts w:ascii="標楷體" w:eastAsia="標楷體" w:hAnsi="標楷體" w:hint="eastAsia"/>
          <w:sz w:val="28"/>
        </w:rPr>
        <w:t>額度限制</w:t>
      </w:r>
      <w:r w:rsidRPr="00891B3A">
        <w:rPr>
          <w:rFonts w:ascii="標楷體" w:eastAsia="標楷體" w:hAnsi="標楷體" w:hint="eastAsia"/>
          <w:sz w:val="28"/>
        </w:rPr>
        <w:t>：</w:t>
      </w:r>
    </w:p>
    <w:p w:rsidR="003E0CC9" w:rsidRPr="00244DE1" w:rsidRDefault="00A10E90" w:rsidP="00A10E90">
      <w:pPr>
        <w:pStyle w:val="a3"/>
        <w:numPr>
          <w:ilvl w:val="0"/>
          <w:numId w:val="16"/>
        </w:numPr>
        <w:spacing w:line="500" w:lineRule="exact"/>
        <w:ind w:leftChars="0" w:left="1701" w:hanging="708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單一培訓案</w:t>
      </w:r>
      <w:r w:rsidRPr="00A10E90">
        <w:rPr>
          <w:rFonts w:ascii="標楷體" w:eastAsia="標楷體" w:hAnsi="標楷體" w:hint="eastAsia"/>
          <w:sz w:val="28"/>
        </w:rPr>
        <w:t>最多共補助新臺幣</w:t>
      </w:r>
      <w:r>
        <w:rPr>
          <w:rFonts w:ascii="標楷體" w:eastAsia="標楷體" w:hAnsi="標楷體" w:hint="eastAsia"/>
          <w:sz w:val="28"/>
        </w:rPr>
        <w:t>3</w:t>
      </w:r>
      <w:r w:rsidRPr="00A10E90">
        <w:rPr>
          <w:rFonts w:ascii="標楷體" w:eastAsia="標楷體" w:hAnsi="標楷體" w:hint="eastAsia"/>
          <w:sz w:val="28"/>
        </w:rPr>
        <w:t>0,000元，且不超過總花費</w:t>
      </w:r>
      <w:proofErr w:type="gramStart"/>
      <w:r w:rsidRPr="00A10E90">
        <w:rPr>
          <w:rFonts w:ascii="標楷體" w:eastAsia="標楷體" w:hAnsi="標楷體" w:hint="eastAsia"/>
          <w:sz w:val="28"/>
        </w:rPr>
        <w:t>5成</w:t>
      </w:r>
      <w:proofErr w:type="gramEnd"/>
      <w:r w:rsidR="003E0CC9" w:rsidRPr="00244DE1">
        <w:rPr>
          <w:rFonts w:ascii="標楷體" w:eastAsia="標楷體" w:hAnsi="標楷體" w:hint="eastAsia"/>
          <w:sz w:val="28"/>
        </w:rPr>
        <w:t>。</w:t>
      </w:r>
    </w:p>
    <w:p w:rsidR="003E0CC9" w:rsidRPr="007D775B" w:rsidRDefault="003E0CC9" w:rsidP="00A10E90">
      <w:pPr>
        <w:pStyle w:val="a3"/>
        <w:numPr>
          <w:ilvl w:val="0"/>
          <w:numId w:val="16"/>
        </w:numPr>
        <w:spacing w:line="500" w:lineRule="exact"/>
        <w:ind w:leftChars="0" w:left="1701" w:hanging="708"/>
        <w:jc w:val="both"/>
        <w:rPr>
          <w:rFonts w:ascii="標楷體" w:eastAsia="標楷體" w:hAnsi="標楷體"/>
          <w:sz w:val="28"/>
        </w:rPr>
      </w:pPr>
      <w:r w:rsidRPr="007D775B">
        <w:rPr>
          <w:rFonts w:ascii="標楷體" w:eastAsia="標楷體" w:hAnsi="標楷體" w:hint="eastAsia"/>
          <w:sz w:val="28"/>
        </w:rPr>
        <w:t>同一</w:t>
      </w:r>
      <w:r w:rsidR="00A10E90" w:rsidRPr="007D775B">
        <w:rPr>
          <w:rFonts w:ascii="標楷體" w:eastAsia="標楷體" w:hAnsi="標楷體" w:hint="eastAsia"/>
          <w:sz w:val="28"/>
        </w:rPr>
        <w:t>休閒農業區/農會</w:t>
      </w:r>
      <w:r w:rsidRPr="007D775B">
        <w:rPr>
          <w:rFonts w:ascii="標楷體" w:eastAsia="標楷體" w:hAnsi="標楷體" w:hint="eastAsia"/>
          <w:sz w:val="28"/>
        </w:rPr>
        <w:t>1年最多補助1</w:t>
      </w:r>
      <w:r w:rsidR="00A10E90" w:rsidRPr="007D775B">
        <w:rPr>
          <w:rFonts w:ascii="標楷體" w:eastAsia="標楷體" w:hAnsi="標楷體" w:hint="eastAsia"/>
          <w:sz w:val="28"/>
        </w:rPr>
        <w:t>案</w:t>
      </w:r>
      <w:r w:rsidRPr="007D775B">
        <w:rPr>
          <w:rFonts w:ascii="標楷體" w:eastAsia="標楷體" w:hAnsi="標楷體" w:hint="eastAsia"/>
          <w:sz w:val="28"/>
        </w:rPr>
        <w:t>。</w:t>
      </w:r>
    </w:p>
    <w:p w:rsidR="00F00FC6" w:rsidRPr="007D775B" w:rsidRDefault="00F00FC6" w:rsidP="00A10E90">
      <w:pPr>
        <w:pStyle w:val="a3"/>
        <w:numPr>
          <w:ilvl w:val="0"/>
          <w:numId w:val="16"/>
        </w:numPr>
        <w:spacing w:line="500" w:lineRule="exact"/>
        <w:ind w:leftChars="0" w:left="1701" w:hanging="708"/>
        <w:jc w:val="both"/>
        <w:rPr>
          <w:rFonts w:ascii="標楷體" w:eastAsia="標楷體" w:hAnsi="標楷體"/>
          <w:sz w:val="28"/>
        </w:rPr>
      </w:pPr>
      <w:r w:rsidRPr="007D775B">
        <w:rPr>
          <w:rFonts w:ascii="標楷體" w:eastAsia="標楷體" w:hAnsi="標楷體" w:hint="eastAsia"/>
          <w:sz w:val="28"/>
        </w:rPr>
        <w:t>該培訓課程如有向學員收費，不得申請補助。</w:t>
      </w:r>
    </w:p>
    <w:p w:rsidR="00BC0778" w:rsidRPr="007D775B" w:rsidRDefault="00BC0778" w:rsidP="009D021D">
      <w:pPr>
        <w:pStyle w:val="a3"/>
        <w:numPr>
          <w:ilvl w:val="0"/>
          <w:numId w:val="22"/>
        </w:numPr>
        <w:spacing w:line="500" w:lineRule="exact"/>
        <w:ind w:leftChars="0" w:left="851" w:hanging="425"/>
        <w:jc w:val="both"/>
        <w:rPr>
          <w:rFonts w:ascii="標楷體" w:eastAsia="標楷體" w:hAnsi="標楷體"/>
          <w:sz w:val="28"/>
        </w:rPr>
      </w:pPr>
      <w:r w:rsidRPr="007D775B">
        <w:rPr>
          <w:rFonts w:ascii="標楷體" w:eastAsia="標楷體" w:hAnsi="標楷體" w:hint="eastAsia"/>
          <w:sz w:val="28"/>
        </w:rPr>
        <w:t>補助培訓課程種類：</w:t>
      </w:r>
      <w:r w:rsidR="00467884" w:rsidRPr="007D775B">
        <w:rPr>
          <w:rFonts w:ascii="標楷體" w:eastAsia="標楷體" w:hAnsi="標楷體" w:hint="eastAsia"/>
          <w:sz w:val="28"/>
        </w:rPr>
        <w:t>各項</w:t>
      </w:r>
      <w:r w:rsidRPr="007D775B">
        <w:rPr>
          <w:rFonts w:ascii="標楷體" w:eastAsia="標楷體" w:hAnsi="標楷體" w:hint="eastAsia"/>
          <w:sz w:val="28"/>
        </w:rPr>
        <w:t>有助於</w:t>
      </w:r>
      <w:r w:rsidR="007D775B" w:rsidRPr="007D775B">
        <w:rPr>
          <w:rFonts w:ascii="標楷體" w:eastAsia="標楷體" w:hAnsi="標楷體" w:hint="eastAsia"/>
          <w:sz w:val="28"/>
        </w:rPr>
        <w:t>長期推動</w:t>
      </w:r>
      <w:r w:rsidR="00467884" w:rsidRPr="007D775B">
        <w:rPr>
          <w:rFonts w:ascii="標楷體" w:eastAsia="標楷體" w:hAnsi="標楷體" w:hint="eastAsia"/>
          <w:sz w:val="28"/>
        </w:rPr>
        <w:t>永續旅遊之課程，如：</w:t>
      </w:r>
      <w:proofErr w:type="gramStart"/>
      <w:r w:rsidR="00467884" w:rsidRPr="007D775B">
        <w:rPr>
          <w:rFonts w:ascii="標楷體" w:eastAsia="標楷體" w:hAnsi="標楷體" w:hint="eastAsia"/>
          <w:sz w:val="28"/>
        </w:rPr>
        <w:t>食農教案</w:t>
      </w:r>
      <w:proofErr w:type="gramEnd"/>
      <w:r w:rsidR="00467884" w:rsidRPr="007D775B">
        <w:rPr>
          <w:rFonts w:ascii="標楷體" w:eastAsia="標楷體" w:hAnsi="標楷體" w:hint="eastAsia"/>
          <w:sz w:val="28"/>
        </w:rPr>
        <w:t>開發研習、農遊伴手設計、生態旅遊解說、</w:t>
      </w:r>
      <w:r w:rsidR="00636D0C" w:rsidRPr="007D775B">
        <w:rPr>
          <w:rFonts w:ascii="標楷體" w:eastAsia="標楷體" w:hAnsi="標楷體" w:hint="eastAsia"/>
          <w:sz w:val="28"/>
        </w:rPr>
        <w:t>餐桌美學設計、</w:t>
      </w:r>
      <w:proofErr w:type="gramStart"/>
      <w:r w:rsidR="00467884" w:rsidRPr="007D775B">
        <w:rPr>
          <w:rFonts w:ascii="標楷體" w:eastAsia="標楷體" w:hAnsi="標楷體" w:hint="eastAsia"/>
          <w:sz w:val="28"/>
        </w:rPr>
        <w:t>茶</w:t>
      </w:r>
      <w:proofErr w:type="gramEnd"/>
      <w:r w:rsidR="00467884" w:rsidRPr="007D775B">
        <w:rPr>
          <w:rFonts w:ascii="標楷體" w:eastAsia="標楷體" w:hAnsi="標楷體" w:hint="eastAsia"/>
          <w:sz w:val="28"/>
        </w:rPr>
        <w:t>席</w:t>
      </w:r>
      <w:r w:rsidR="00636D0C" w:rsidRPr="007D775B">
        <w:rPr>
          <w:rFonts w:ascii="標楷體" w:eastAsia="標楷體" w:hAnsi="標楷體" w:hint="eastAsia"/>
          <w:sz w:val="28"/>
        </w:rPr>
        <w:t>、在地</w:t>
      </w:r>
      <w:r w:rsidR="00467884" w:rsidRPr="007D775B">
        <w:rPr>
          <w:rFonts w:ascii="標楷體" w:eastAsia="標楷體" w:hAnsi="標楷體" w:hint="eastAsia"/>
          <w:sz w:val="28"/>
        </w:rPr>
        <w:t>特色手作</w:t>
      </w:r>
      <w:r w:rsidR="00D74DE0" w:rsidRPr="007D775B">
        <w:rPr>
          <w:rFonts w:ascii="標楷體" w:eastAsia="標楷體" w:hAnsi="標楷體" w:hint="eastAsia"/>
          <w:sz w:val="28"/>
        </w:rPr>
        <w:t>研習</w:t>
      </w:r>
      <w:r w:rsidR="00467884" w:rsidRPr="007D775B">
        <w:rPr>
          <w:rFonts w:ascii="標楷體" w:eastAsia="標楷體" w:hAnsi="標楷體" w:hint="eastAsia"/>
          <w:sz w:val="28"/>
        </w:rPr>
        <w:t>等</w:t>
      </w:r>
      <w:r w:rsidR="00636D0C" w:rsidRPr="007D775B">
        <w:rPr>
          <w:rFonts w:ascii="標楷體" w:eastAsia="標楷體" w:hAnsi="標楷體" w:hint="eastAsia"/>
          <w:sz w:val="28"/>
        </w:rPr>
        <w:t>課程</w:t>
      </w:r>
      <w:r w:rsidR="00467884" w:rsidRPr="007D775B">
        <w:rPr>
          <w:rFonts w:ascii="標楷體" w:eastAsia="標楷體" w:hAnsi="標楷體" w:hint="eastAsia"/>
          <w:sz w:val="28"/>
        </w:rPr>
        <w:t>。</w:t>
      </w:r>
    </w:p>
    <w:p w:rsidR="00FB4D61" w:rsidRPr="007D775B" w:rsidRDefault="00FB4D61" w:rsidP="00E74629">
      <w:pPr>
        <w:pStyle w:val="a3"/>
        <w:numPr>
          <w:ilvl w:val="0"/>
          <w:numId w:val="18"/>
        </w:numPr>
        <w:spacing w:line="500" w:lineRule="exact"/>
        <w:ind w:leftChars="0" w:hanging="818"/>
        <w:jc w:val="both"/>
        <w:rPr>
          <w:rFonts w:ascii="標楷體" w:eastAsia="標楷體" w:hAnsi="標楷體"/>
          <w:sz w:val="28"/>
          <w:szCs w:val="28"/>
        </w:rPr>
      </w:pPr>
      <w:bookmarkStart w:id="4" w:name="_Hlk194048503"/>
      <w:r w:rsidRPr="007D775B">
        <w:rPr>
          <w:rFonts w:ascii="標楷體" w:eastAsia="標楷體" w:hAnsi="標楷體" w:hint="eastAsia"/>
          <w:sz w:val="28"/>
          <w:szCs w:val="28"/>
        </w:rPr>
        <w:t>申請方式</w:t>
      </w:r>
    </w:p>
    <w:p w:rsidR="00E74629" w:rsidRDefault="005A6E59" w:rsidP="00217788">
      <w:pPr>
        <w:pStyle w:val="a3"/>
        <w:numPr>
          <w:ilvl w:val="2"/>
          <w:numId w:val="1"/>
        </w:numPr>
        <w:spacing w:line="500" w:lineRule="exact"/>
        <w:ind w:leftChars="0" w:left="1418" w:hanging="709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申請</w:t>
      </w:r>
      <w:r w:rsidRPr="005A6E59">
        <w:rPr>
          <w:rFonts w:ascii="標楷體" w:eastAsia="標楷體" w:hAnsi="標楷體" w:hint="eastAsia"/>
          <w:sz w:val="28"/>
          <w:szCs w:val="28"/>
        </w:rPr>
        <w:t>永續旅遊相關人員培訓補助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5A6E59">
        <w:rPr>
          <w:rFonts w:ascii="標楷體" w:eastAsia="標楷體" w:hAnsi="標楷體" w:hint="eastAsia"/>
          <w:sz w:val="28"/>
        </w:rPr>
        <w:t>申請永續旅遊相關認證補助</w:t>
      </w:r>
      <w:r>
        <w:rPr>
          <w:rFonts w:ascii="標楷體" w:eastAsia="標楷體" w:hAnsi="標楷體" w:hint="eastAsia"/>
          <w:sz w:val="28"/>
        </w:rPr>
        <w:t>之業者，</w:t>
      </w:r>
      <w:proofErr w:type="gramStart"/>
      <w:r>
        <w:rPr>
          <w:rFonts w:ascii="標楷體" w:eastAsia="標楷體" w:hAnsi="標楷體" w:hint="eastAsia"/>
          <w:sz w:val="28"/>
        </w:rPr>
        <w:t>免事前提</w:t>
      </w:r>
      <w:proofErr w:type="gramEnd"/>
      <w:r>
        <w:rPr>
          <w:rFonts w:ascii="標楷體" w:eastAsia="標楷體" w:hAnsi="標楷體" w:hint="eastAsia"/>
          <w:sz w:val="28"/>
        </w:rPr>
        <w:t>送計畫書，可於完成培訓或取得認證後來文檢據核銷。</w:t>
      </w:r>
    </w:p>
    <w:p w:rsidR="00E74629" w:rsidRDefault="005A6E59" w:rsidP="00217788">
      <w:pPr>
        <w:pStyle w:val="a3"/>
        <w:numPr>
          <w:ilvl w:val="2"/>
          <w:numId w:val="1"/>
        </w:numPr>
        <w:spacing w:line="500" w:lineRule="exact"/>
        <w:ind w:leftChars="0" w:left="1418" w:hanging="709"/>
        <w:jc w:val="both"/>
        <w:rPr>
          <w:rFonts w:ascii="標楷體" w:eastAsia="標楷體" w:hAnsi="標楷體"/>
          <w:sz w:val="28"/>
          <w:szCs w:val="28"/>
        </w:rPr>
      </w:pPr>
      <w:r w:rsidRPr="00306253">
        <w:rPr>
          <w:rFonts w:ascii="標楷體" w:eastAsia="標楷體" w:hAnsi="標楷體" w:hint="eastAsia"/>
          <w:sz w:val="28"/>
        </w:rPr>
        <w:t>申請</w:t>
      </w:r>
      <w:r>
        <w:rPr>
          <w:rFonts w:ascii="標楷體" w:eastAsia="標楷體" w:hAnsi="標楷體" w:hint="eastAsia"/>
          <w:sz w:val="28"/>
        </w:rPr>
        <w:t>辦理農村</w:t>
      </w:r>
      <w:r w:rsidRPr="00306253">
        <w:rPr>
          <w:rFonts w:ascii="標楷體" w:eastAsia="標楷體" w:hAnsi="標楷體" w:hint="eastAsia"/>
          <w:sz w:val="28"/>
        </w:rPr>
        <w:t>永續旅遊</w:t>
      </w:r>
      <w:r>
        <w:rPr>
          <w:rFonts w:ascii="標楷體" w:eastAsia="標楷體" w:hAnsi="標楷體" w:hint="eastAsia"/>
          <w:sz w:val="28"/>
        </w:rPr>
        <w:t>相關培訓課程之單位，須</w:t>
      </w:r>
      <w:r w:rsidR="00FB4D61" w:rsidRPr="00E74629">
        <w:rPr>
          <w:rFonts w:ascii="標楷體" w:eastAsia="標楷體" w:hAnsi="標楷體" w:hint="eastAsia"/>
          <w:sz w:val="28"/>
          <w:szCs w:val="28"/>
        </w:rPr>
        <w:t>填具申請書件後，於</w:t>
      </w:r>
      <w:r w:rsidR="00FB4D61" w:rsidRPr="00E74629">
        <w:rPr>
          <w:rFonts w:ascii="標楷體" w:eastAsia="標楷體" w:hAnsi="標楷體" w:hint="eastAsia"/>
          <w:b/>
          <w:sz w:val="28"/>
          <w:szCs w:val="28"/>
          <w:u w:val="single"/>
        </w:rPr>
        <w:t>114年</w:t>
      </w:r>
      <w:r w:rsidR="00E74629">
        <w:rPr>
          <w:rFonts w:ascii="標楷體" w:eastAsia="標楷體" w:hAnsi="標楷體" w:hint="eastAsia"/>
          <w:b/>
          <w:sz w:val="28"/>
          <w:szCs w:val="28"/>
          <w:u w:val="single"/>
        </w:rPr>
        <w:t>11</w:t>
      </w:r>
      <w:r w:rsidR="00FB4D61" w:rsidRPr="00E74629">
        <w:rPr>
          <w:rFonts w:ascii="標楷體" w:eastAsia="標楷體" w:hAnsi="標楷體" w:hint="eastAsia"/>
          <w:b/>
          <w:sz w:val="28"/>
          <w:szCs w:val="28"/>
          <w:u w:val="single"/>
        </w:rPr>
        <w:t>月</w:t>
      </w:r>
      <w:r w:rsidR="00A444AB">
        <w:rPr>
          <w:rFonts w:ascii="標楷體" w:eastAsia="標楷體" w:hAnsi="標楷體" w:hint="eastAsia"/>
          <w:b/>
          <w:sz w:val="28"/>
          <w:szCs w:val="28"/>
          <w:u w:val="single"/>
        </w:rPr>
        <w:t>14</w:t>
      </w:r>
      <w:r w:rsidR="00FB4D61" w:rsidRPr="00E74629">
        <w:rPr>
          <w:rFonts w:ascii="標楷體" w:eastAsia="標楷體" w:hAnsi="標楷體" w:hint="eastAsia"/>
          <w:b/>
          <w:sz w:val="28"/>
          <w:szCs w:val="28"/>
          <w:u w:val="single"/>
        </w:rPr>
        <w:t>日</w:t>
      </w:r>
      <w:r w:rsidR="00FB4D61" w:rsidRPr="00E74629">
        <w:rPr>
          <w:rFonts w:ascii="標楷體" w:eastAsia="標楷體" w:hAnsi="標楷體" w:hint="eastAsia"/>
          <w:sz w:val="28"/>
          <w:szCs w:val="28"/>
        </w:rPr>
        <w:t>前向本府提出申請</w:t>
      </w:r>
      <w:r>
        <w:rPr>
          <w:rFonts w:ascii="標楷體" w:eastAsia="標楷體" w:hAnsi="標楷體" w:hint="eastAsia"/>
          <w:sz w:val="28"/>
          <w:szCs w:val="28"/>
        </w:rPr>
        <w:t>，經本府核定後辦理。</w:t>
      </w:r>
      <w:r w:rsidR="00F331B7">
        <w:rPr>
          <w:rFonts w:ascii="標楷體" w:eastAsia="標楷體" w:hAnsi="標楷體" w:hint="eastAsia"/>
          <w:sz w:val="28"/>
          <w:szCs w:val="28"/>
        </w:rPr>
        <w:t>注意事項如下：</w:t>
      </w:r>
    </w:p>
    <w:p w:rsidR="00C85811" w:rsidRPr="00E74629" w:rsidRDefault="00C85811" w:rsidP="005A6E59">
      <w:pPr>
        <w:pStyle w:val="a3"/>
        <w:numPr>
          <w:ilvl w:val="3"/>
          <w:numId w:val="1"/>
        </w:numPr>
        <w:spacing w:line="5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E74629">
        <w:rPr>
          <w:rFonts w:ascii="標楷體" w:eastAsia="標楷體" w:hAnsi="標楷體" w:hint="eastAsia"/>
          <w:sz w:val="28"/>
          <w:szCs w:val="28"/>
        </w:rPr>
        <w:lastRenderedPageBreak/>
        <w:t>申請補助應備文件</w:t>
      </w:r>
      <w:r w:rsidR="00DF772E" w:rsidRPr="00E74629">
        <w:rPr>
          <w:rFonts w:ascii="標楷體" w:eastAsia="標楷體" w:hAnsi="標楷體" w:hint="eastAsia"/>
          <w:sz w:val="28"/>
          <w:szCs w:val="28"/>
        </w:rPr>
        <w:t>：</w:t>
      </w:r>
    </w:p>
    <w:p w:rsidR="00C85811" w:rsidRPr="005600A9" w:rsidRDefault="00C85811" w:rsidP="005600A9">
      <w:pPr>
        <w:pStyle w:val="a3"/>
        <w:numPr>
          <w:ilvl w:val="0"/>
          <w:numId w:val="4"/>
        </w:numPr>
        <w:spacing w:line="500" w:lineRule="exact"/>
        <w:ind w:leftChars="0" w:left="2127" w:hanging="426"/>
        <w:jc w:val="both"/>
        <w:rPr>
          <w:rFonts w:ascii="標楷體" w:eastAsia="標楷體" w:hAnsi="標楷體"/>
          <w:sz w:val="28"/>
          <w:szCs w:val="28"/>
        </w:rPr>
      </w:pPr>
      <w:r w:rsidRPr="00C85811">
        <w:rPr>
          <w:rFonts w:ascii="標楷體" w:eastAsia="標楷體" w:hAnsi="標楷體" w:hint="eastAsia"/>
          <w:sz w:val="28"/>
          <w:szCs w:val="28"/>
        </w:rPr>
        <w:t>計畫書內容</w:t>
      </w:r>
      <w:r w:rsidRPr="005600A9">
        <w:rPr>
          <w:rFonts w:ascii="標楷體" w:eastAsia="標楷體" w:hAnsi="標楷體" w:hint="eastAsia"/>
          <w:sz w:val="28"/>
          <w:szCs w:val="28"/>
        </w:rPr>
        <w:t>應包括目的、主（協）辦單位、時間（或期程）、地點、補助對象、內容、效益、經費概算及經費來源等項。</w:t>
      </w:r>
    </w:p>
    <w:p w:rsidR="00C85811" w:rsidRDefault="00C85811" w:rsidP="005A6E59">
      <w:pPr>
        <w:pStyle w:val="a3"/>
        <w:numPr>
          <w:ilvl w:val="0"/>
          <w:numId w:val="4"/>
        </w:numPr>
        <w:spacing w:line="500" w:lineRule="exact"/>
        <w:ind w:leftChars="0" w:left="2127" w:hanging="426"/>
        <w:jc w:val="both"/>
        <w:rPr>
          <w:rFonts w:ascii="標楷體" w:eastAsia="標楷體" w:hAnsi="標楷體"/>
          <w:sz w:val="28"/>
          <w:szCs w:val="28"/>
        </w:rPr>
      </w:pPr>
      <w:r w:rsidRPr="00C85811">
        <w:rPr>
          <w:rFonts w:ascii="標楷體" w:eastAsia="標楷體" w:hAnsi="標楷體" w:hint="eastAsia"/>
          <w:sz w:val="28"/>
          <w:szCs w:val="28"/>
        </w:rPr>
        <w:t>經費概算內容應包括項目、單位、數量、單價、預算數、自籌金額、申請補助金額（註明為資本支出或經常支出）及備註（註明規格、用途、特殊之設施設備應另檢附相關資料）等項。</w:t>
      </w:r>
    </w:p>
    <w:p w:rsidR="005B0C85" w:rsidRDefault="00826A9E" w:rsidP="005A6E59">
      <w:pPr>
        <w:pStyle w:val="a3"/>
        <w:numPr>
          <w:ilvl w:val="0"/>
          <w:numId w:val="4"/>
        </w:numPr>
        <w:spacing w:line="500" w:lineRule="exact"/>
        <w:ind w:leftChars="0" w:left="2127" w:hanging="426"/>
        <w:jc w:val="both"/>
        <w:rPr>
          <w:rFonts w:ascii="標楷體" w:eastAsia="標楷體" w:hAnsi="標楷體"/>
          <w:sz w:val="28"/>
          <w:szCs w:val="28"/>
        </w:rPr>
      </w:pPr>
      <w:r w:rsidRPr="005B0C85">
        <w:rPr>
          <w:rFonts w:ascii="標楷體" w:eastAsia="標楷體" w:hAnsi="標楷體" w:hint="eastAsia"/>
          <w:sz w:val="28"/>
          <w:szCs w:val="28"/>
        </w:rPr>
        <w:t>公職人員利益衝突迴避法</w:t>
      </w:r>
      <w:r w:rsidR="00C85811" w:rsidRPr="005B0C85">
        <w:rPr>
          <w:rFonts w:ascii="標楷體" w:eastAsia="標楷體" w:hAnsi="標楷體" w:hint="eastAsia"/>
          <w:sz w:val="28"/>
          <w:szCs w:val="28"/>
        </w:rPr>
        <w:t>申請單位聲明書</w:t>
      </w:r>
      <w:r w:rsidR="00217788" w:rsidRPr="005B0C85">
        <w:rPr>
          <w:rFonts w:ascii="標楷體" w:eastAsia="標楷體" w:hAnsi="標楷體" w:hint="eastAsia"/>
          <w:sz w:val="28"/>
          <w:szCs w:val="28"/>
        </w:rPr>
        <w:t>。</w:t>
      </w:r>
    </w:p>
    <w:p w:rsidR="00C85811" w:rsidRPr="005B0C85" w:rsidRDefault="00C85811" w:rsidP="005A6E59">
      <w:pPr>
        <w:pStyle w:val="a3"/>
        <w:numPr>
          <w:ilvl w:val="0"/>
          <w:numId w:val="4"/>
        </w:numPr>
        <w:spacing w:line="500" w:lineRule="exact"/>
        <w:ind w:leftChars="0" w:left="2127" w:hanging="426"/>
        <w:jc w:val="both"/>
        <w:rPr>
          <w:rFonts w:ascii="標楷體" w:eastAsia="標楷體" w:hAnsi="標楷體"/>
          <w:sz w:val="28"/>
          <w:szCs w:val="28"/>
        </w:rPr>
      </w:pPr>
      <w:r w:rsidRPr="005B0C85">
        <w:rPr>
          <w:rFonts w:ascii="標楷體" w:eastAsia="標楷體" w:hAnsi="標楷體" w:hint="eastAsia"/>
          <w:sz w:val="28"/>
          <w:szCs w:val="28"/>
        </w:rPr>
        <w:t>其他視個案需要之相關文件。</w:t>
      </w:r>
    </w:p>
    <w:p w:rsidR="00CB662F" w:rsidRPr="005A6E59" w:rsidRDefault="00605733" w:rsidP="005A6E59">
      <w:pPr>
        <w:pStyle w:val="a3"/>
        <w:numPr>
          <w:ilvl w:val="3"/>
          <w:numId w:val="1"/>
        </w:numPr>
        <w:spacing w:line="5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5A6E59">
        <w:rPr>
          <w:rFonts w:ascii="標楷體" w:eastAsia="標楷體" w:hAnsi="標楷體" w:hint="eastAsia"/>
          <w:sz w:val="28"/>
          <w:szCs w:val="28"/>
        </w:rPr>
        <w:t>計畫執行須依計畫時程、項目，如有變更應事先報府核定，並</w:t>
      </w:r>
      <w:r w:rsidR="00CB662F" w:rsidRPr="005A6E59">
        <w:rPr>
          <w:rFonts w:ascii="標楷體" w:eastAsia="標楷體" w:hAnsi="標楷體" w:hint="eastAsia"/>
          <w:sz w:val="28"/>
          <w:szCs w:val="28"/>
        </w:rPr>
        <w:t>以一</w:t>
      </w:r>
      <w:r w:rsidR="00217788" w:rsidRPr="005A6E59">
        <w:rPr>
          <w:rFonts w:ascii="標楷體" w:eastAsia="標楷體" w:hAnsi="標楷體" w:hint="eastAsia"/>
          <w:sz w:val="28"/>
          <w:szCs w:val="28"/>
        </w:rPr>
        <w:t>次</w:t>
      </w:r>
      <w:r w:rsidR="00CB662F" w:rsidRPr="005A6E59">
        <w:rPr>
          <w:rFonts w:ascii="標楷體" w:eastAsia="標楷體" w:hAnsi="標楷體" w:hint="eastAsia"/>
          <w:sz w:val="28"/>
          <w:szCs w:val="28"/>
        </w:rPr>
        <w:t>為限。</w:t>
      </w:r>
    </w:p>
    <w:p w:rsidR="000B459E" w:rsidRDefault="00F27F56" w:rsidP="005600A9">
      <w:pPr>
        <w:pStyle w:val="a3"/>
        <w:numPr>
          <w:ilvl w:val="0"/>
          <w:numId w:val="19"/>
        </w:numPr>
        <w:spacing w:line="5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F27F56">
        <w:rPr>
          <w:rFonts w:ascii="標楷體" w:eastAsia="標楷體" w:hAnsi="標楷體" w:hint="eastAsia"/>
          <w:sz w:val="28"/>
          <w:szCs w:val="28"/>
        </w:rPr>
        <w:t>核銷方式</w:t>
      </w:r>
    </w:p>
    <w:p w:rsidR="00F27F56" w:rsidRDefault="00F27F56" w:rsidP="005600A9">
      <w:pPr>
        <w:pStyle w:val="a3"/>
        <w:numPr>
          <w:ilvl w:val="2"/>
          <w:numId w:val="19"/>
        </w:numPr>
        <w:spacing w:line="500" w:lineRule="exact"/>
        <w:ind w:leftChars="0" w:left="1418" w:hanging="709"/>
        <w:jc w:val="both"/>
        <w:rPr>
          <w:rFonts w:ascii="標楷體" w:eastAsia="標楷體" w:hAnsi="標楷體"/>
          <w:sz w:val="28"/>
          <w:szCs w:val="28"/>
        </w:rPr>
      </w:pPr>
      <w:r w:rsidRPr="00F27F56">
        <w:rPr>
          <w:rFonts w:ascii="標楷體" w:eastAsia="標楷體" w:hAnsi="標楷體" w:hint="eastAsia"/>
          <w:b/>
          <w:sz w:val="28"/>
          <w:szCs w:val="28"/>
        </w:rPr>
        <w:t>本案以一次撥付為原則</w:t>
      </w:r>
      <w:r>
        <w:rPr>
          <w:rFonts w:ascii="標楷體" w:eastAsia="標楷體" w:hAnsi="標楷體" w:hint="eastAsia"/>
          <w:sz w:val="28"/>
          <w:szCs w:val="28"/>
        </w:rPr>
        <w:t>，受補助</w:t>
      </w:r>
      <w:r w:rsidRPr="00F27F56">
        <w:rPr>
          <w:rFonts w:ascii="標楷體" w:eastAsia="標楷體" w:hAnsi="標楷體" w:hint="eastAsia"/>
          <w:sz w:val="28"/>
          <w:szCs w:val="28"/>
        </w:rPr>
        <w:t>單位應於</w:t>
      </w:r>
      <w:r w:rsidRPr="00F27F56">
        <w:rPr>
          <w:rFonts w:ascii="標楷體" w:eastAsia="標楷體" w:hAnsi="標楷體" w:hint="eastAsia"/>
          <w:b/>
          <w:sz w:val="28"/>
          <w:szCs w:val="28"/>
          <w:u w:val="single"/>
        </w:rPr>
        <w:t>114年</w:t>
      </w:r>
      <w:r w:rsidR="00A444AB">
        <w:rPr>
          <w:rFonts w:ascii="標楷體" w:eastAsia="標楷體" w:hAnsi="標楷體" w:hint="eastAsia"/>
          <w:b/>
          <w:sz w:val="28"/>
          <w:szCs w:val="28"/>
          <w:u w:val="single"/>
        </w:rPr>
        <w:t>12</w:t>
      </w:r>
      <w:r w:rsidRPr="00F27F56">
        <w:rPr>
          <w:rFonts w:ascii="標楷體" w:eastAsia="標楷體" w:hAnsi="標楷體" w:hint="eastAsia"/>
          <w:b/>
          <w:sz w:val="28"/>
          <w:szCs w:val="28"/>
          <w:u w:val="single"/>
        </w:rPr>
        <w:t>月</w:t>
      </w:r>
      <w:r w:rsidR="00A444AB">
        <w:rPr>
          <w:rFonts w:ascii="標楷體" w:eastAsia="標楷體" w:hAnsi="標楷體" w:hint="eastAsia"/>
          <w:b/>
          <w:sz w:val="28"/>
          <w:szCs w:val="28"/>
          <w:u w:val="single"/>
        </w:rPr>
        <w:t>1</w:t>
      </w:r>
      <w:r w:rsidR="009D1C6E">
        <w:rPr>
          <w:rFonts w:ascii="標楷體" w:eastAsia="標楷體" w:hAnsi="標楷體" w:hint="eastAsia"/>
          <w:b/>
          <w:sz w:val="28"/>
          <w:szCs w:val="28"/>
          <w:u w:val="single"/>
        </w:rPr>
        <w:t>8</w:t>
      </w:r>
      <w:r w:rsidRPr="00F27F56">
        <w:rPr>
          <w:rFonts w:ascii="標楷體" w:eastAsia="標楷體" w:hAnsi="標楷體" w:hint="eastAsia"/>
          <w:b/>
          <w:sz w:val="28"/>
          <w:szCs w:val="28"/>
          <w:u w:val="single"/>
        </w:rPr>
        <w:t>日</w:t>
      </w:r>
      <w:r w:rsidRPr="00F27F56">
        <w:rPr>
          <w:rFonts w:ascii="標楷體" w:eastAsia="標楷體" w:hAnsi="標楷體" w:hint="eastAsia"/>
          <w:sz w:val="28"/>
          <w:szCs w:val="28"/>
        </w:rPr>
        <w:t>前，備妥</w:t>
      </w:r>
      <w:r w:rsidR="00AF1B3C">
        <w:rPr>
          <w:rFonts w:ascii="標楷體" w:eastAsia="標楷體" w:hAnsi="標楷體" w:hint="eastAsia"/>
          <w:sz w:val="28"/>
          <w:szCs w:val="28"/>
        </w:rPr>
        <w:t>核銷應備文件</w:t>
      </w:r>
      <w:r w:rsidRPr="00F27F56">
        <w:rPr>
          <w:rFonts w:ascii="標楷體" w:eastAsia="標楷體" w:hAnsi="標楷體" w:hint="eastAsia"/>
          <w:sz w:val="28"/>
          <w:szCs w:val="28"/>
        </w:rPr>
        <w:t>送至本府。</w:t>
      </w:r>
    </w:p>
    <w:p w:rsidR="003346E0" w:rsidRDefault="003346E0" w:rsidP="005600A9">
      <w:pPr>
        <w:pStyle w:val="a3"/>
        <w:numPr>
          <w:ilvl w:val="2"/>
          <w:numId w:val="19"/>
        </w:numPr>
        <w:spacing w:line="500" w:lineRule="exact"/>
        <w:ind w:leftChars="0" w:left="1418" w:hanging="709"/>
        <w:jc w:val="both"/>
        <w:rPr>
          <w:rFonts w:ascii="標楷體" w:eastAsia="標楷體" w:hAnsi="標楷體"/>
          <w:sz w:val="28"/>
          <w:szCs w:val="28"/>
        </w:rPr>
      </w:pPr>
      <w:r w:rsidRPr="003346E0">
        <w:rPr>
          <w:rFonts w:ascii="標楷體" w:eastAsia="標楷體" w:hAnsi="標楷體" w:hint="eastAsia"/>
          <w:sz w:val="28"/>
          <w:szCs w:val="28"/>
        </w:rPr>
        <w:t>核銷應備文件：</w:t>
      </w:r>
    </w:p>
    <w:p w:rsidR="005600A9" w:rsidRDefault="005600A9" w:rsidP="005600A9">
      <w:pPr>
        <w:pStyle w:val="a3"/>
        <w:numPr>
          <w:ilvl w:val="0"/>
          <w:numId w:val="20"/>
        </w:numPr>
        <w:spacing w:line="500" w:lineRule="exact"/>
        <w:ind w:leftChars="0" w:left="1843" w:hanging="425"/>
        <w:jc w:val="both"/>
        <w:rPr>
          <w:rFonts w:ascii="標楷體" w:eastAsia="標楷體" w:hAnsi="標楷體"/>
          <w:sz w:val="28"/>
          <w:szCs w:val="28"/>
        </w:rPr>
      </w:pPr>
      <w:r w:rsidRPr="005600A9">
        <w:rPr>
          <w:rFonts w:ascii="標楷體" w:eastAsia="標楷體" w:hAnsi="標楷體" w:hint="eastAsia"/>
          <w:sz w:val="28"/>
          <w:szCs w:val="28"/>
        </w:rPr>
        <w:t>申請永續旅遊相關人員培訓補助</w:t>
      </w:r>
    </w:p>
    <w:p w:rsidR="005600A9" w:rsidRPr="005600A9" w:rsidRDefault="005600A9" w:rsidP="005600A9">
      <w:pPr>
        <w:pStyle w:val="a3"/>
        <w:spacing w:line="500" w:lineRule="exact"/>
        <w:ind w:leftChars="709" w:left="2268" w:hangingChars="202" w:hanging="566"/>
        <w:jc w:val="both"/>
        <w:rPr>
          <w:rFonts w:ascii="標楷體" w:eastAsia="標楷體" w:hAnsi="標楷體"/>
          <w:sz w:val="28"/>
          <w:szCs w:val="28"/>
        </w:rPr>
      </w:pPr>
      <w:r w:rsidRPr="005600A9">
        <w:rPr>
          <w:rFonts w:ascii="標楷體" w:eastAsia="標楷體" w:hAnsi="標楷體" w:hint="eastAsia"/>
          <w:sz w:val="28"/>
          <w:szCs w:val="28"/>
        </w:rPr>
        <w:t>(1)</w:t>
      </w:r>
      <w:r w:rsidRPr="005600A9">
        <w:rPr>
          <w:rFonts w:ascii="標楷體" w:eastAsia="標楷體" w:hAnsi="標楷體" w:hint="eastAsia"/>
          <w:sz w:val="28"/>
          <w:szCs w:val="28"/>
        </w:rPr>
        <w:tab/>
      </w:r>
      <w:r w:rsidRPr="003346E0">
        <w:rPr>
          <w:rFonts w:ascii="標楷體" w:eastAsia="標楷體" w:hAnsi="標楷體" w:hint="eastAsia"/>
          <w:sz w:val="28"/>
          <w:szCs w:val="28"/>
        </w:rPr>
        <w:t>領款收據</w:t>
      </w:r>
    </w:p>
    <w:p w:rsidR="005600A9" w:rsidRPr="005600A9" w:rsidRDefault="005600A9" w:rsidP="005600A9">
      <w:pPr>
        <w:pStyle w:val="a3"/>
        <w:spacing w:line="500" w:lineRule="exact"/>
        <w:ind w:leftChars="709" w:left="2268" w:hangingChars="202" w:hanging="566"/>
        <w:jc w:val="both"/>
        <w:rPr>
          <w:rFonts w:ascii="標楷體" w:eastAsia="標楷體" w:hAnsi="標楷體"/>
          <w:sz w:val="28"/>
          <w:szCs w:val="28"/>
        </w:rPr>
      </w:pPr>
      <w:r w:rsidRPr="005600A9">
        <w:rPr>
          <w:rFonts w:ascii="標楷體" w:eastAsia="標楷體" w:hAnsi="標楷體" w:hint="eastAsia"/>
          <w:sz w:val="28"/>
          <w:szCs w:val="28"/>
        </w:rPr>
        <w:t>(2)</w:t>
      </w:r>
      <w:r w:rsidRPr="005600A9">
        <w:rPr>
          <w:rFonts w:ascii="標楷體" w:eastAsia="標楷體" w:hAnsi="標楷體" w:hint="eastAsia"/>
          <w:sz w:val="28"/>
          <w:szCs w:val="28"/>
        </w:rPr>
        <w:tab/>
        <w:t>課程報名費繳款證明影本、受訓證明文件(如：結業證書、簽到記錄等)</w:t>
      </w:r>
    </w:p>
    <w:p w:rsidR="005600A9" w:rsidRPr="005600A9" w:rsidRDefault="005600A9" w:rsidP="005600A9">
      <w:pPr>
        <w:pStyle w:val="a3"/>
        <w:spacing w:line="500" w:lineRule="exact"/>
        <w:ind w:leftChars="709" w:left="2268" w:hangingChars="202" w:hanging="566"/>
        <w:jc w:val="both"/>
        <w:rPr>
          <w:rFonts w:ascii="標楷體" w:eastAsia="標楷體" w:hAnsi="標楷體"/>
          <w:sz w:val="28"/>
          <w:szCs w:val="28"/>
        </w:rPr>
      </w:pPr>
      <w:r w:rsidRPr="005600A9">
        <w:rPr>
          <w:rFonts w:ascii="標楷體" w:eastAsia="標楷體" w:hAnsi="標楷體" w:hint="eastAsia"/>
          <w:sz w:val="28"/>
          <w:szCs w:val="28"/>
        </w:rPr>
        <w:t>(3)</w:t>
      </w:r>
      <w:r w:rsidRPr="005600A9">
        <w:rPr>
          <w:rFonts w:ascii="標楷體" w:eastAsia="標楷體" w:hAnsi="標楷體" w:hint="eastAsia"/>
          <w:sz w:val="28"/>
          <w:szCs w:val="28"/>
        </w:rPr>
        <w:tab/>
        <w:t>火車票票根或購票證明影本</w:t>
      </w:r>
    </w:p>
    <w:p w:rsidR="005600A9" w:rsidRPr="005600A9" w:rsidRDefault="005600A9" w:rsidP="005600A9">
      <w:pPr>
        <w:pStyle w:val="a3"/>
        <w:spacing w:line="500" w:lineRule="exact"/>
        <w:ind w:leftChars="709" w:left="2268" w:hangingChars="202" w:hanging="566"/>
        <w:jc w:val="both"/>
        <w:rPr>
          <w:rFonts w:ascii="標楷體" w:eastAsia="標楷體" w:hAnsi="標楷體"/>
          <w:sz w:val="28"/>
          <w:szCs w:val="28"/>
        </w:rPr>
      </w:pPr>
      <w:r w:rsidRPr="005600A9">
        <w:rPr>
          <w:rFonts w:ascii="標楷體" w:eastAsia="標楷體" w:hAnsi="標楷體" w:hint="eastAsia"/>
          <w:sz w:val="28"/>
          <w:szCs w:val="28"/>
        </w:rPr>
        <w:t>(4)</w:t>
      </w:r>
      <w:r w:rsidRPr="005600A9">
        <w:rPr>
          <w:rFonts w:ascii="標楷體" w:eastAsia="標楷體" w:hAnsi="標楷體" w:hint="eastAsia"/>
          <w:sz w:val="28"/>
          <w:szCs w:val="28"/>
        </w:rPr>
        <w:tab/>
        <w:t>住宿之收據影本</w:t>
      </w:r>
    </w:p>
    <w:p w:rsidR="005600A9" w:rsidRPr="005600A9" w:rsidRDefault="005600A9" w:rsidP="005600A9">
      <w:pPr>
        <w:pStyle w:val="a3"/>
        <w:spacing w:line="500" w:lineRule="exact"/>
        <w:ind w:leftChars="709" w:left="2268" w:hangingChars="202" w:hanging="566"/>
        <w:jc w:val="both"/>
        <w:rPr>
          <w:rFonts w:ascii="標楷體" w:eastAsia="標楷體" w:hAnsi="標楷體"/>
          <w:sz w:val="28"/>
          <w:szCs w:val="28"/>
        </w:rPr>
      </w:pPr>
      <w:r w:rsidRPr="005600A9">
        <w:rPr>
          <w:rFonts w:ascii="標楷體" w:eastAsia="標楷體" w:hAnsi="標楷體" w:hint="eastAsia"/>
          <w:sz w:val="28"/>
          <w:szCs w:val="28"/>
        </w:rPr>
        <w:t>(5)</w:t>
      </w:r>
      <w:r w:rsidRPr="005600A9">
        <w:rPr>
          <w:rFonts w:ascii="標楷體" w:eastAsia="標楷體" w:hAnsi="標楷體" w:hint="eastAsia"/>
          <w:sz w:val="28"/>
          <w:szCs w:val="28"/>
        </w:rPr>
        <w:tab/>
        <w:t>匯款帳戶封面影本</w:t>
      </w:r>
    </w:p>
    <w:p w:rsidR="005600A9" w:rsidRPr="005600A9" w:rsidRDefault="005600A9" w:rsidP="005600A9">
      <w:pPr>
        <w:pStyle w:val="a3"/>
        <w:spacing w:line="500" w:lineRule="exact"/>
        <w:ind w:leftChars="709" w:left="2268" w:hangingChars="202" w:hanging="566"/>
        <w:jc w:val="both"/>
        <w:rPr>
          <w:rFonts w:ascii="標楷體" w:eastAsia="標楷體" w:hAnsi="標楷體"/>
          <w:sz w:val="28"/>
          <w:szCs w:val="28"/>
        </w:rPr>
      </w:pPr>
      <w:r w:rsidRPr="005600A9">
        <w:rPr>
          <w:rFonts w:ascii="標楷體" w:eastAsia="標楷體" w:hAnsi="標楷體" w:hint="eastAsia"/>
          <w:sz w:val="28"/>
          <w:szCs w:val="28"/>
        </w:rPr>
        <w:t>**核銷應備文件(2)~(4)項，</w:t>
      </w:r>
      <w:proofErr w:type="gramStart"/>
      <w:r w:rsidRPr="005600A9">
        <w:rPr>
          <w:rFonts w:ascii="標楷體" w:eastAsia="標楷體" w:hAnsi="標楷體" w:hint="eastAsia"/>
          <w:sz w:val="28"/>
          <w:szCs w:val="28"/>
        </w:rPr>
        <w:t>依擬申請</w:t>
      </w:r>
      <w:proofErr w:type="gramEnd"/>
      <w:r w:rsidRPr="005600A9">
        <w:rPr>
          <w:rFonts w:ascii="標楷體" w:eastAsia="標楷體" w:hAnsi="標楷體" w:hint="eastAsia"/>
          <w:sz w:val="28"/>
          <w:szCs w:val="28"/>
        </w:rPr>
        <w:t>補助項目提供即可。</w:t>
      </w:r>
    </w:p>
    <w:p w:rsidR="005600A9" w:rsidRPr="005600A9" w:rsidRDefault="005600A9" w:rsidP="005600A9">
      <w:pPr>
        <w:pStyle w:val="a3"/>
        <w:numPr>
          <w:ilvl w:val="0"/>
          <w:numId w:val="20"/>
        </w:numPr>
        <w:spacing w:line="5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306253">
        <w:rPr>
          <w:rFonts w:ascii="標楷體" w:eastAsia="標楷體" w:hAnsi="標楷體" w:hint="eastAsia"/>
          <w:sz w:val="28"/>
        </w:rPr>
        <w:t>申請永續旅遊相關認證補助</w:t>
      </w:r>
    </w:p>
    <w:p w:rsidR="005600A9" w:rsidRPr="005600A9" w:rsidRDefault="005600A9" w:rsidP="005600A9">
      <w:pPr>
        <w:spacing w:line="500" w:lineRule="exact"/>
        <w:ind w:leftChars="708" w:left="1699"/>
        <w:jc w:val="both"/>
        <w:rPr>
          <w:rFonts w:ascii="標楷體" w:eastAsia="標楷體" w:hAnsi="標楷體"/>
          <w:sz w:val="28"/>
          <w:szCs w:val="28"/>
        </w:rPr>
      </w:pPr>
      <w:r w:rsidRPr="005600A9">
        <w:rPr>
          <w:rFonts w:ascii="標楷體" w:eastAsia="標楷體" w:hAnsi="標楷體" w:hint="eastAsia"/>
          <w:sz w:val="28"/>
          <w:szCs w:val="28"/>
        </w:rPr>
        <w:t>(1)</w:t>
      </w:r>
      <w:r w:rsidRPr="005600A9">
        <w:rPr>
          <w:rFonts w:ascii="標楷體" w:eastAsia="標楷體" w:hAnsi="標楷體" w:hint="eastAsia"/>
          <w:sz w:val="28"/>
          <w:szCs w:val="28"/>
        </w:rPr>
        <w:tab/>
      </w:r>
      <w:r w:rsidRPr="003346E0">
        <w:rPr>
          <w:rFonts w:ascii="標楷體" w:eastAsia="標楷體" w:hAnsi="標楷體" w:hint="eastAsia"/>
          <w:sz w:val="28"/>
          <w:szCs w:val="28"/>
        </w:rPr>
        <w:t>領款收據</w:t>
      </w:r>
    </w:p>
    <w:p w:rsidR="005600A9" w:rsidRPr="005600A9" w:rsidRDefault="005600A9" w:rsidP="005600A9">
      <w:pPr>
        <w:spacing w:line="500" w:lineRule="exact"/>
        <w:ind w:leftChars="708" w:left="1699"/>
        <w:jc w:val="both"/>
        <w:rPr>
          <w:rFonts w:ascii="標楷體" w:eastAsia="標楷體" w:hAnsi="標楷體"/>
          <w:sz w:val="28"/>
          <w:szCs w:val="28"/>
        </w:rPr>
      </w:pPr>
      <w:r w:rsidRPr="005600A9">
        <w:rPr>
          <w:rFonts w:ascii="標楷體" w:eastAsia="標楷體" w:hAnsi="標楷體" w:hint="eastAsia"/>
          <w:sz w:val="28"/>
          <w:szCs w:val="28"/>
        </w:rPr>
        <w:t>(2)</w:t>
      </w:r>
      <w:r w:rsidRPr="005600A9">
        <w:rPr>
          <w:rFonts w:ascii="標楷體" w:eastAsia="標楷體" w:hAnsi="標楷體" w:hint="eastAsia"/>
          <w:sz w:val="28"/>
          <w:szCs w:val="28"/>
        </w:rPr>
        <w:tab/>
        <w:t>審查費繳款證明影本、證照影本</w:t>
      </w:r>
    </w:p>
    <w:p w:rsidR="005600A9" w:rsidRDefault="005600A9" w:rsidP="005600A9">
      <w:pPr>
        <w:spacing w:line="500" w:lineRule="exact"/>
        <w:ind w:leftChars="708" w:left="1699"/>
        <w:jc w:val="both"/>
        <w:rPr>
          <w:rFonts w:ascii="標楷體" w:eastAsia="標楷體" w:hAnsi="標楷體"/>
          <w:sz w:val="28"/>
          <w:szCs w:val="28"/>
        </w:rPr>
      </w:pPr>
      <w:r w:rsidRPr="005600A9">
        <w:rPr>
          <w:rFonts w:ascii="標楷體" w:eastAsia="標楷體" w:hAnsi="標楷體" w:hint="eastAsia"/>
          <w:sz w:val="28"/>
          <w:szCs w:val="28"/>
        </w:rPr>
        <w:t>(3)</w:t>
      </w:r>
      <w:r w:rsidRPr="005600A9">
        <w:rPr>
          <w:rFonts w:ascii="標楷體" w:eastAsia="標楷體" w:hAnsi="標楷體" w:hint="eastAsia"/>
          <w:sz w:val="28"/>
          <w:szCs w:val="28"/>
        </w:rPr>
        <w:tab/>
        <w:t>匯款帳戶封面影本</w:t>
      </w:r>
    </w:p>
    <w:p w:rsidR="005600A9" w:rsidRPr="005600A9" w:rsidRDefault="005600A9" w:rsidP="005600A9">
      <w:pPr>
        <w:pStyle w:val="a3"/>
        <w:numPr>
          <w:ilvl w:val="0"/>
          <w:numId w:val="20"/>
        </w:numPr>
        <w:spacing w:line="5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5600A9">
        <w:rPr>
          <w:rFonts w:ascii="標楷體" w:eastAsia="標楷體" w:hAnsi="標楷體" w:hint="eastAsia"/>
          <w:sz w:val="28"/>
          <w:szCs w:val="28"/>
        </w:rPr>
        <w:t>申請辦理農村永續旅遊相關培訓課程</w:t>
      </w:r>
    </w:p>
    <w:p w:rsidR="003346E0" w:rsidRDefault="003346E0" w:rsidP="005600A9">
      <w:pPr>
        <w:pStyle w:val="a3"/>
        <w:numPr>
          <w:ilvl w:val="0"/>
          <w:numId w:val="5"/>
        </w:numPr>
        <w:spacing w:line="500" w:lineRule="exact"/>
        <w:ind w:leftChars="0" w:left="1560" w:firstLineChars="50" w:firstLine="140"/>
        <w:jc w:val="both"/>
        <w:rPr>
          <w:rFonts w:ascii="標楷體" w:eastAsia="標楷體" w:hAnsi="標楷體"/>
          <w:sz w:val="28"/>
          <w:szCs w:val="28"/>
        </w:rPr>
      </w:pPr>
      <w:r w:rsidRPr="003346E0">
        <w:rPr>
          <w:rFonts w:ascii="標楷體" w:eastAsia="標楷體" w:hAnsi="標楷體" w:hint="eastAsia"/>
          <w:sz w:val="28"/>
          <w:szCs w:val="28"/>
        </w:rPr>
        <w:t>領款收據(註明統一編號)</w:t>
      </w:r>
    </w:p>
    <w:p w:rsidR="003346E0" w:rsidRPr="00217788" w:rsidRDefault="003346E0" w:rsidP="005600A9">
      <w:pPr>
        <w:pStyle w:val="a3"/>
        <w:numPr>
          <w:ilvl w:val="0"/>
          <w:numId w:val="5"/>
        </w:numPr>
        <w:spacing w:line="500" w:lineRule="exact"/>
        <w:ind w:leftChars="0" w:left="1560" w:firstLineChars="50" w:firstLine="140"/>
        <w:jc w:val="both"/>
        <w:rPr>
          <w:rFonts w:ascii="標楷體" w:eastAsia="標楷體" w:hAnsi="標楷體"/>
          <w:sz w:val="28"/>
          <w:szCs w:val="28"/>
        </w:rPr>
      </w:pPr>
      <w:r w:rsidRPr="003346E0">
        <w:rPr>
          <w:rFonts w:ascii="標楷體" w:eastAsia="標楷體" w:hAnsi="標楷體" w:hint="eastAsia"/>
          <w:sz w:val="28"/>
          <w:szCs w:val="28"/>
        </w:rPr>
        <w:lastRenderedPageBreak/>
        <w:t>花蓮縣農業發展補助計畫</w:t>
      </w:r>
      <w:r w:rsidRPr="00217788">
        <w:rPr>
          <w:rFonts w:ascii="標楷體" w:eastAsia="標楷體" w:hAnsi="標楷體" w:hint="eastAsia"/>
          <w:sz w:val="28"/>
          <w:szCs w:val="28"/>
        </w:rPr>
        <w:t>核銷考核表</w:t>
      </w:r>
    </w:p>
    <w:p w:rsidR="003346E0" w:rsidRDefault="003346E0" w:rsidP="005600A9">
      <w:pPr>
        <w:pStyle w:val="a3"/>
        <w:numPr>
          <w:ilvl w:val="0"/>
          <w:numId w:val="5"/>
        </w:numPr>
        <w:spacing w:line="500" w:lineRule="exact"/>
        <w:ind w:leftChars="0" w:left="1560" w:firstLineChars="50" w:firstLine="140"/>
        <w:jc w:val="both"/>
        <w:rPr>
          <w:rFonts w:ascii="標楷體" w:eastAsia="標楷體" w:hAnsi="標楷體"/>
          <w:sz w:val="28"/>
          <w:szCs w:val="28"/>
        </w:rPr>
      </w:pPr>
      <w:r w:rsidRPr="003346E0">
        <w:rPr>
          <w:rFonts w:ascii="標楷體" w:eastAsia="標楷體" w:hAnsi="標楷體" w:hint="eastAsia"/>
          <w:sz w:val="28"/>
          <w:szCs w:val="28"/>
        </w:rPr>
        <w:t>經費收支明細表(或收支清單)</w:t>
      </w:r>
    </w:p>
    <w:p w:rsidR="003346E0" w:rsidRPr="005600A9" w:rsidRDefault="003346E0" w:rsidP="005600A9">
      <w:pPr>
        <w:pStyle w:val="a3"/>
        <w:numPr>
          <w:ilvl w:val="0"/>
          <w:numId w:val="5"/>
        </w:numPr>
        <w:spacing w:line="500" w:lineRule="exact"/>
        <w:ind w:leftChars="0" w:left="1560" w:firstLineChars="50" w:firstLine="140"/>
        <w:jc w:val="both"/>
        <w:rPr>
          <w:rFonts w:ascii="標楷體" w:eastAsia="標楷體" w:hAnsi="標楷體"/>
          <w:sz w:val="28"/>
          <w:szCs w:val="28"/>
        </w:rPr>
      </w:pPr>
      <w:r w:rsidRPr="003346E0">
        <w:rPr>
          <w:rFonts w:ascii="標楷體" w:eastAsia="標楷體" w:hAnsi="標楷體" w:hint="eastAsia"/>
          <w:sz w:val="28"/>
          <w:szCs w:val="28"/>
        </w:rPr>
        <w:t>成果報告書(含支出明細表、成果</w:t>
      </w:r>
      <w:r w:rsidRPr="005600A9">
        <w:rPr>
          <w:rFonts w:ascii="標楷體" w:eastAsia="標楷體" w:hAnsi="標楷體" w:hint="eastAsia"/>
          <w:sz w:val="28"/>
          <w:szCs w:val="28"/>
        </w:rPr>
        <w:t>)</w:t>
      </w:r>
    </w:p>
    <w:p w:rsidR="003346E0" w:rsidRPr="003346E0" w:rsidRDefault="003346E0" w:rsidP="005600A9">
      <w:pPr>
        <w:pStyle w:val="a3"/>
        <w:numPr>
          <w:ilvl w:val="0"/>
          <w:numId w:val="5"/>
        </w:numPr>
        <w:spacing w:line="500" w:lineRule="exact"/>
        <w:ind w:leftChars="0" w:left="1560" w:firstLineChars="50" w:firstLine="140"/>
        <w:jc w:val="both"/>
        <w:rPr>
          <w:rFonts w:ascii="標楷體" w:eastAsia="標楷體" w:hAnsi="標楷體"/>
          <w:sz w:val="28"/>
          <w:szCs w:val="28"/>
        </w:rPr>
      </w:pPr>
      <w:r w:rsidRPr="003346E0">
        <w:rPr>
          <w:rFonts w:ascii="標楷體" w:eastAsia="標楷體" w:hAnsi="標楷體" w:hint="eastAsia"/>
          <w:sz w:val="28"/>
          <w:szCs w:val="28"/>
        </w:rPr>
        <w:t>匯款帳戶封面影本</w:t>
      </w:r>
    </w:p>
    <w:p w:rsidR="00144130" w:rsidRPr="007D775B" w:rsidRDefault="003346E0" w:rsidP="005600A9">
      <w:pPr>
        <w:pStyle w:val="a3"/>
        <w:numPr>
          <w:ilvl w:val="2"/>
          <w:numId w:val="19"/>
        </w:numPr>
        <w:spacing w:line="500" w:lineRule="exact"/>
        <w:ind w:leftChars="0" w:left="1418" w:hanging="709"/>
        <w:jc w:val="both"/>
        <w:rPr>
          <w:rFonts w:ascii="標楷體" w:eastAsia="標楷體" w:hAnsi="標楷體"/>
          <w:sz w:val="28"/>
          <w:szCs w:val="28"/>
        </w:rPr>
      </w:pPr>
      <w:r w:rsidRPr="003346E0">
        <w:rPr>
          <w:rFonts w:ascii="標楷體" w:eastAsia="標楷體" w:hAnsi="標楷體" w:hint="eastAsia"/>
          <w:sz w:val="28"/>
          <w:szCs w:val="28"/>
        </w:rPr>
        <w:t>上述相關事項申請單位應配合辦理，如未能於期限內完成相關改善</w:t>
      </w:r>
      <w:r w:rsidRPr="007D775B">
        <w:rPr>
          <w:rFonts w:ascii="標楷體" w:eastAsia="標楷體" w:hAnsi="標楷體" w:hint="eastAsia"/>
          <w:sz w:val="28"/>
          <w:szCs w:val="28"/>
        </w:rPr>
        <w:t>或補正且無相當理由者，</w:t>
      </w:r>
      <w:proofErr w:type="gramStart"/>
      <w:r w:rsidRPr="007D775B">
        <w:rPr>
          <w:rFonts w:ascii="標楷體" w:eastAsia="標楷體" w:hAnsi="標楷體" w:hint="eastAsia"/>
          <w:sz w:val="28"/>
          <w:szCs w:val="28"/>
        </w:rPr>
        <w:t>本府得取消</w:t>
      </w:r>
      <w:proofErr w:type="gramEnd"/>
      <w:r w:rsidR="001D00DD" w:rsidRPr="007D775B">
        <w:rPr>
          <w:rFonts w:ascii="標楷體" w:eastAsia="標楷體" w:hAnsi="標楷體" w:hint="eastAsia"/>
          <w:sz w:val="28"/>
          <w:szCs w:val="28"/>
        </w:rPr>
        <w:t>補助</w:t>
      </w:r>
      <w:r w:rsidRPr="007D775B">
        <w:rPr>
          <w:rFonts w:ascii="標楷體" w:eastAsia="標楷體" w:hAnsi="標楷體" w:hint="eastAsia"/>
          <w:sz w:val="28"/>
          <w:szCs w:val="28"/>
        </w:rPr>
        <w:t>資格或依所提憑證酌減</w:t>
      </w:r>
      <w:r w:rsidR="001D00DD" w:rsidRPr="007D775B">
        <w:rPr>
          <w:rFonts w:ascii="標楷體" w:eastAsia="標楷體" w:hAnsi="標楷體" w:hint="eastAsia"/>
          <w:sz w:val="28"/>
          <w:szCs w:val="28"/>
        </w:rPr>
        <w:t>補助</w:t>
      </w:r>
      <w:r w:rsidRPr="007D775B">
        <w:rPr>
          <w:rFonts w:ascii="標楷體" w:eastAsia="標楷體" w:hAnsi="標楷體" w:hint="eastAsia"/>
          <w:sz w:val="28"/>
          <w:szCs w:val="28"/>
        </w:rPr>
        <w:t>金額。</w:t>
      </w:r>
    </w:p>
    <w:bookmarkEnd w:id="4"/>
    <w:p w:rsidR="00517323" w:rsidRPr="007D775B" w:rsidRDefault="00566F35" w:rsidP="005600A9">
      <w:pPr>
        <w:pStyle w:val="a3"/>
        <w:numPr>
          <w:ilvl w:val="0"/>
          <w:numId w:val="19"/>
        </w:numPr>
        <w:spacing w:line="500" w:lineRule="exact"/>
        <w:ind w:leftChars="0"/>
        <w:jc w:val="both"/>
        <w:rPr>
          <w:rFonts w:ascii="標楷體" w:eastAsia="標楷體" w:hAnsi="標楷體"/>
          <w:sz w:val="28"/>
        </w:rPr>
      </w:pPr>
      <w:r w:rsidRPr="007D775B">
        <w:rPr>
          <w:rFonts w:ascii="標楷體" w:eastAsia="標楷體" w:hAnsi="標楷體" w:hint="eastAsia"/>
          <w:sz w:val="28"/>
        </w:rPr>
        <w:t>其他</w:t>
      </w:r>
    </w:p>
    <w:p w:rsidR="005F4F67" w:rsidRPr="005F4F67" w:rsidRDefault="005F4F67" w:rsidP="005600A9">
      <w:pPr>
        <w:pStyle w:val="a3"/>
        <w:numPr>
          <w:ilvl w:val="2"/>
          <w:numId w:val="19"/>
        </w:numPr>
        <w:spacing w:line="500" w:lineRule="exact"/>
        <w:ind w:leftChars="0" w:left="1560" w:hanging="851"/>
        <w:jc w:val="both"/>
        <w:rPr>
          <w:rFonts w:ascii="標楷體" w:eastAsia="標楷體" w:hAnsi="標楷體"/>
          <w:sz w:val="28"/>
        </w:rPr>
      </w:pPr>
      <w:r w:rsidRPr="005F4F67">
        <w:rPr>
          <w:rFonts w:ascii="標楷體" w:eastAsia="標楷體" w:hAnsi="標楷體" w:hint="eastAsia"/>
          <w:sz w:val="28"/>
        </w:rPr>
        <w:t>受補助經費</w:t>
      </w:r>
      <w:proofErr w:type="gramStart"/>
      <w:r w:rsidRPr="005F4F67">
        <w:rPr>
          <w:rFonts w:ascii="標楷體" w:eastAsia="標楷體" w:hAnsi="標楷體" w:hint="eastAsia"/>
          <w:sz w:val="28"/>
        </w:rPr>
        <w:t>結報時</w:t>
      </w:r>
      <w:proofErr w:type="gramEnd"/>
      <w:r w:rsidRPr="005F4F67">
        <w:rPr>
          <w:rFonts w:ascii="標楷體" w:eastAsia="標楷體" w:hAnsi="標楷體" w:hint="eastAsia"/>
          <w:sz w:val="28"/>
        </w:rPr>
        <w:t>，同一案件向二個以上機關提出申請補（捐）助，應列明全部經費內容及向各機關申請實際補（捐）助之項目及金額。</w:t>
      </w:r>
    </w:p>
    <w:p w:rsidR="005F4F67" w:rsidRPr="005F4F67" w:rsidRDefault="005F4F67" w:rsidP="005600A9">
      <w:pPr>
        <w:pStyle w:val="a3"/>
        <w:numPr>
          <w:ilvl w:val="2"/>
          <w:numId w:val="19"/>
        </w:numPr>
        <w:spacing w:line="500" w:lineRule="exact"/>
        <w:ind w:leftChars="0" w:left="1560" w:hanging="851"/>
        <w:jc w:val="both"/>
        <w:rPr>
          <w:rFonts w:ascii="標楷體" w:eastAsia="標楷體" w:hAnsi="標楷體"/>
          <w:sz w:val="28"/>
        </w:rPr>
      </w:pPr>
      <w:proofErr w:type="gramStart"/>
      <w:r w:rsidRPr="005F4F67">
        <w:rPr>
          <w:rFonts w:ascii="標楷體" w:eastAsia="標楷體" w:hAnsi="標楷體" w:hint="eastAsia"/>
          <w:sz w:val="28"/>
        </w:rPr>
        <w:t>受補</w:t>
      </w:r>
      <w:proofErr w:type="gramEnd"/>
      <w:r w:rsidRPr="005F4F67">
        <w:rPr>
          <w:rFonts w:ascii="標楷體" w:eastAsia="標楷體" w:hAnsi="標楷體" w:hint="eastAsia"/>
          <w:sz w:val="28"/>
        </w:rPr>
        <w:t>（捐）助經費中如涉及採購事項，應依政府採購法等相關規定辦理。</w:t>
      </w:r>
    </w:p>
    <w:p w:rsidR="005F4F67" w:rsidRDefault="005F4F67" w:rsidP="005600A9">
      <w:pPr>
        <w:pStyle w:val="a3"/>
        <w:numPr>
          <w:ilvl w:val="2"/>
          <w:numId w:val="19"/>
        </w:numPr>
        <w:spacing w:line="500" w:lineRule="exact"/>
        <w:ind w:leftChars="0" w:left="1560" w:hanging="851"/>
        <w:jc w:val="both"/>
        <w:rPr>
          <w:rFonts w:ascii="標楷體" w:eastAsia="標楷體" w:hAnsi="標楷體"/>
          <w:sz w:val="28"/>
        </w:rPr>
      </w:pPr>
      <w:proofErr w:type="gramStart"/>
      <w:r w:rsidRPr="005F4F67">
        <w:rPr>
          <w:rFonts w:ascii="標楷體" w:eastAsia="標楷體" w:hAnsi="標楷體" w:hint="eastAsia"/>
          <w:sz w:val="28"/>
        </w:rPr>
        <w:t>受補</w:t>
      </w:r>
      <w:proofErr w:type="gramEnd"/>
      <w:r w:rsidRPr="005F4F67">
        <w:rPr>
          <w:rFonts w:ascii="標楷體" w:eastAsia="標楷體" w:hAnsi="標楷體" w:hint="eastAsia"/>
          <w:sz w:val="28"/>
        </w:rPr>
        <w:t>（捐）助經費於補（捐）</w:t>
      </w:r>
      <w:bookmarkStart w:id="5" w:name="_GoBack"/>
      <w:r w:rsidRPr="005F4F67">
        <w:rPr>
          <w:rFonts w:ascii="標楷體" w:eastAsia="標楷體" w:hAnsi="標楷體" w:hint="eastAsia"/>
          <w:sz w:val="28"/>
        </w:rPr>
        <w:t>助</w:t>
      </w:r>
      <w:bookmarkEnd w:id="5"/>
      <w:r w:rsidRPr="005F4F67">
        <w:rPr>
          <w:rFonts w:ascii="標楷體" w:eastAsia="標楷體" w:hAnsi="標楷體" w:hint="eastAsia"/>
          <w:sz w:val="28"/>
        </w:rPr>
        <w:t>案件結案時尚有結餘款，應按補（捐）助比例繳回。</w:t>
      </w:r>
    </w:p>
    <w:p w:rsidR="005F4F67" w:rsidRDefault="005F4F67" w:rsidP="005600A9">
      <w:pPr>
        <w:pStyle w:val="a3"/>
        <w:numPr>
          <w:ilvl w:val="2"/>
          <w:numId w:val="19"/>
        </w:numPr>
        <w:spacing w:line="500" w:lineRule="exact"/>
        <w:ind w:leftChars="0" w:left="1560" w:hanging="851"/>
        <w:jc w:val="both"/>
        <w:rPr>
          <w:rFonts w:ascii="標楷體" w:eastAsia="標楷體" w:hAnsi="標楷體"/>
          <w:sz w:val="28"/>
        </w:rPr>
      </w:pPr>
      <w:r w:rsidRPr="005F4F67">
        <w:rPr>
          <w:rFonts w:ascii="標楷體" w:eastAsia="標楷體" w:hAnsi="標楷體" w:hint="eastAsia"/>
          <w:sz w:val="28"/>
        </w:rPr>
        <w:t>受補助單位或農民接受本府補助款項如有違法、重覆補助與指定用途不符或未依計畫有效運用者，依相關法規追繳之。</w:t>
      </w:r>
    </w:p>
    <w:p w:rsidR="005F4F67" w:rsidRPr="005F4F67" w:rsidRDefault="005F4F67" w:rsidP="005600A9">
      <w:pPr>
        <w:pStyle w:val="a3"/>
        <w:numPr>
          <w:ilvl w:val="2"/>
          <w:numId w:val="19"/>
        </w:numPr>
        <w:spacing w:line="500" w:lineRule="exact"/>
        <w:ind w:leftChars="0" w:left="1560" w:hanging="851"/>
        <w:jc w:val="both"/>
        <w:rPr>
          <w:rFonts w:ascii="標楷體" w:eastAsia="標楷體" w:hAnsi="標楷體"/>
          <w:sz w:val="28"/>
        </w:rPr>
      </w:pPr>
      <w:proofErr w:type="gramStart"/>
      <w:r w:rsidRPr="005F4F67">
        <w:rPr>
          <w:rFonts w:ascii="標楷體" w:eastAsia="標楷體" w:hAnsi="標楷體" w:hint="eastAsia"/>
          <w:sz w:val="28"/>
        </w:rPr>
        <w:t>受補</w:t>
      </w:r>
      <w:proofErr w:type="gramEnd"/>
      <w:r w:rsidRPr="005F4F67">
        <w:rPr>
          <w:rFonts w:ascii="標楷體" w:eastAsia="標楷體" w:hAnsi="標楷體" w:hint="eastAsia"/>
          <w:sz w:val="28"/>
        </w:rPr>
        <w:t>（捐）助之民間團體及個人申請支付款項時，應本於誠信原則對其所提出支出憑證之支付事實及真實性負責，如有不實，應負相關責任，並依相關法規追繳之。</w:t>
      </w:r>
    </w:p>
    <w:p w:rsidR="00566F35" w:rsidRPr="00566F35" w:rsidRDefault="00566F35" w:rsidP="005600A9">
      <w:pPr>
        <w:pStyle w:val="a3"/>
        <w:numPr>
          <w:ilvl w:val="2"/>
          <w:numId w:val="19"/>
        </w:numPr>
        <w:spacing w:line="500" w:lineRule="exact"/>
        <w:ind w:leftChars="0" w:left="1560" w:hanging="851"/>
        <w:jc w:val="both"/>
        <w:rPr>
          <w:rFonts w:ascii="標楷體" w:eastAsia="標楷體" w:hAnsi="標楷體"/>
          <w:sz w:val="28"/>
        </w:rPr>
      </w:pPr>
      <w:r w:rsidRPr="00566F35">
        <w:rPr>
          <w:rFonts w:ascii="標楷體" w:eastAsia="標楷體" w:hAnsi="標楷體" w:hint="eastAsia"/>
          <w:sz w:val="28"/>
        </w:rPr>
        <w:t>如有未盡事宜，請依花蓮縣農業發展經費補助要點相關規定辦理。</w:t>
      </w:r>
    </w:p>
    <w:p w:rsidR="00926BD8" w:rsidRPr="00926BD8" w:rsidRDefault="00926BD8" w:rsidP="00926BD8">
      <w:pPr>
        <w:spacing w:line="500" w:lineRule="exact"/>
        <w:jc w:val="both"/>
        <w:rPr>
          <w:rFonts w:ascii="標楷體" w:eastAsia="標楷體" w:hAnsi="標楷體"/>
          <w:sz w:val="28"/>
        </w:rPr>
      </w:pPr>
    </w:p>
    <w:sectPr w:rsidR="00926BD8" w:rsidRPr="00926BD8" w:rsidSect="00517323">
      <w:headerReference w:type="default" r:id="rId7"/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37E4" w:rsidRDefault="002E37E4" w:rsidP="00C0716D">
      <w:r>
        <w:separator/>
      </w:r>
    </w:p>
  </w:endnote>
  <w:endnote w:type="continuationSeparator" w:id="0">
    <w:p w:rsidR="002E37E4" w:rsidRDefault="002E37E4" w:rsidP="00C07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20825747"/>
      <w:docPartObj>
        <w:docPartGallery w:val="Page Numbers (Bottom of Page)"/>
        <w:docPartUnique/>
      </w:docPartObj>
    </w:sdtPr>
    <w:sdtEndPr/>
    <w:sdtContent>
      <w:p w:rsidR="00243155" w:rsidRDefault="00243155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:rsidR="00243155" w:rsidRDefault="00243155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37E4" w:rsidRDefault="002E37E4" w:rsidP="00C0716D">
      <w:r>
        <w:separator/>
      </w:r>
    </w:p>
  </w:footnote>
  <w:footnote w:type="continuationSeparator" w:id="0">
    <w:p w:rsidR="002E37E4" w:rsidRDefault="002E37E4" w:rsidP="00C071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標楷體" w:eastAsia="標楷體" w:hAnsi="標楷體" w:hint="eastAsia"/>
        <w:color w:val="7F7F7F" w:themeColor="text1" w:themeTint="80"/>
      </w:rPr>
      <w:alias w:val="標題"/>
      <w:tag w:val=""/>
      <w:id w:val="1116400235"/>
      <w:placeholder>
        <w:docPart w:val="2A76169DF8264B5290CEA93729861AF0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:rsidR="00217788" w:rsidRDefault="00217788">
        <w:pPr>
          <w:pStyle w:val="ab"/>
          <w:jc w:val="right"/>
          <w:rPr>
            <w:color w:val="7F7F7F" w:themeColor="text1" w:themeTint="80"/>
          </w:rPr>
        </w:pPr>
        <w:r w:rsidRPr="00217788">
          <w:rPr>
            <w:rFonts w:ascii="標楷體" w:eastAsia="標楷體" w:hAnsi="標楷體" w:hint="eastAsia"/>
            <w:color w:val="7F7F7F" w:themeColor="text1" w:themeTint="80"/>
          </w:rPr>
          <w:t>114</w:t>
        </w:r>
        <w:r w:rsidR="00233A55">
          <w:rPr>
            <w:rFonts w:ascii="標楷體" w:eastAsia="標楷體" w:hAnsi="標楷體" w:hint="eastAsia"/>
            <w:color w:val="7F7F7F" w:themeColor="text1" w:themeTint="80"/>
          </w:rPr>
          <w:t>1</w:t>
        </w:r>
        <w:r w:rsidR="009D1C6E">
          <w:rPr>
            <w:rFonts w:ascii="標楷體" w:eastAsia="標楷體" w:hAnsi="標楷體" w:hint="eastAsia"/>
            <w:color w:val="7F7F7F" w:themeColor="text1" w:themeTint="80"/>
          </w:rPr>
          <w:t>103</w:t>
        </w:r>
        <w:r w:rsidRPr="00217788">
          <w:rPr>
            <w:rFonts w:ascii="標楷體" w:eastAsia="標楷體" w:hAnsi="標楷體" w:hint="eastAsia"/>
            <w:color w:val="7F7F7F" w:themeColor="text1" w:themeTint="80"/>
          </w:rPr>
          <w:t>版</w:t>
        </w:r>
      </w:p>
    </w:sdtContent>
  </w:sdt>
  <w:p w:rsidR="00217788" w:rsidRDefault="00217788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D12D1"/>
    <w:multiLevelType w:val="hybridMultilevel"/>
    <w:tmpl w:val="02BEAD0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DB426D"/>
    <w:multiLevelType w:val="hybridMultilevel"/>
    <w:tmpl w:val="451CC814"/>
    <w:lvl w:ilvl="0" w:tplc="5A8E6B9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94F2B556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1E4E210">
      <w:start w:val="1"/>
      <w:numFmt w:val="decimal"/>
      <w:lvlText w:val="(%3)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C95070"/>
    <w:multiLevelType w:val="hybridMultilevel"/>
    <w:tmpl w:val="1CBCA2FC"/>
    <w:lvl w:ilvl="0" w:tplc="5A8E6B9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94F2B556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1E4E210">
      <w:start w:val="1"/>
      <w:numFmt w:val="decimal"/>
      <w:lvlText w:val="(%3)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A756253"/>
    <w:multiLevelType w:val="hybridMultilevel"/>
    <w:tmpl w:val="B4549264"/>
    <w:lvl w:ilvl="0" w:tplc="39A250DA">
      <w:start w:val="3"/>
      <w:numFmt w:val="decimal"/>
      <w:lvlText w:val="%1."/>
      <w:lvlJc w:val="left"/>
      <w:pPr>
        <w:ind w:left="24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0A1247F"/>
    <w:multiLevelType w:val="hybridMultilevel"/>
    <w:tmpl w:val="384C2BF8"/>
    <w:lvl w:ilvl="0" w:tplc="94F2B55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EAC58F5"/>
    <w:multiLevelType w:val="hybridMultilevel"/>
    <w:tmpl w:val="CC2E7CCE"/>
    <w:lvl w:ilvl="0" w:tplc="62A6F220">
      <w:start w:val="4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1BB2EF8"/>
    <w:multiLevelType w:val="hybridMultilevel"/>
    <w:tmpl w:val="3AC88C68"/>
    <w:lvl w:ilvl="0" w:tplc="BDE21386">
      <w:start w:val="5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B4E425C4">
      <w:start w:val="1"/>
      <w:numFmt w:val="taiwaneseCountingThousand"/>
      <w:lvlText w:val="(%3)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5045163"/>
    <w:multiLevelType w:val="hybridMultilevel"/>
    <w:tmpl w:val="B448A1CC"/>
    <w:lvl w:ilvl="0" w:tplc="434C0602">
      <w:start w:val="1"/>
      <w:numFmt w:val="decimal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8690798"/>
    <w:multiLevelType w:val="hybridMultilevel"/>
    <w:tmpl w:val="FFBC848E"/>
    <w:lvl w:ilvl="0" w:tplc="5A8E6B9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94F2B556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1E4E210">
      <w:start w:val="1"/>
      <w:numFmt w:val="decimal"/>
      <w:lvlText w:val="(%3)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D7224E1"/>
    <w:multiLevelType w:val="hybridMultilevel"/>
    <w:tmpl w:val="01E892E0"/>
    <w:lvl w:ilvl="0" w:tplc="01E4E210">
      <w:start w:val="1"/>
      <w:numFmt w:val="decimal"/>
      <w:lvlText w:val="(%1)"/>
      <w:lvlJc w:val="left"/>
      <w:pPr>
        <w:ind w:left="24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10" w15:restartNumberingAfterBreak="0">
    <w:nsid w:val="3D9948B3"/>
    <w:multiLevelType w:val="hybridMultilevel"/>
    <w:tmpl w:val="C5C4786E"/>
    <w:lvl w:ilvl="0" w:tplc="BA303BF0">
      <w:start w:val="1"/>
      <w:numFmt w:val="decimal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4B496791"/>
    <w:multiLevelType w:val="hybridMultilevel"/>
    <w:tmpl w:val="D24ADB1E"/>
    <w:lvl w:ilvl="0" w:tplc="0409000F">
      <w:start w:val="1"/>
      <w:numFmt w:val="decimal"/>
      <w:lvlText w:val="%1."/>
      <w:lvlJc w:val="left"/>
      <w:pPr>
        <w:ind w:left="1898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237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5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3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1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9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7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5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38" w:hanging="480"/>
      </w:pPr>
      <w:rPr>
        <w:rFonts w:ascii="Wingdings" w:hAnsi="Wingdings" w:hint="default"/>
      </w:rPr>
    </w:lvl>
  </w:abstractNum>
  <w:abstractNum w:abstractNumId="12" w15:restartNumberingAfterBreak="0">
    <w:nsid w:val="4DA029BC"/>
    <w:multiLevelType w:val="hybridMultilevel"/>
    <w:tmpl w:val="A04E6E62"/>
    <w:lvl w:ilvl="0" w:tplc="5A8E6B9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94F2B556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1E4E210">
      <w:start w:val="1"/>
      <w:numFmt w:val="decimal"/>
      <w:lvlText w:val="(%3)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EC63EF9"/>
    <w:multiLevelType w:val="hybridMultilevel"/>
    <w:tmpl w:val="979EF0C0"/>
    <w:lvl w:ilvl="0" w:tplc="5A8E6B9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94F2B556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DD7C85DC">
      <w:start w:val="1"/>
      <w:numFmt w:val="taiwaneseCountingThousand"/>
      <w:lvlText w:val="(%3)"/>
      <w:lvlJc w:val="left"/>
      <w:pPr>
        <w:ind w:left="1680" w:hanging="720"/>
      </w:pPr>
      <w:rPr>
        <w:rFonts w:ascii="標楷體" w:eastAsia="標楷體" w:hAnsi="標楷體" w:cstheme="minorBidi"/>
      </w:rPr>
    </w:lvl>
    <w:lvl w:ilvl="3" w:tplc="BA5032F6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0B57603"/>
    <w:multiLevelType w:val="hybridMultilevel"/>
    <w:tmpl w:val="60FAC0FA"/>
    <w:lvl w:ilvl="0" w:tplc="5A8E6B9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94F2B556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1E4E210">
      <w:start w:val="1"/>
      <w:numFmt w:val="decimal"/>
      <w:lvlText w:val="(%3)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0DE6131"/>
    <w:multiLevelType w:val="hybridMultilevel"/>
    <w:tmpl w:val="00924506"/>
    <w:lvl w:ilvl="0" w:tplc="85885BC4">
      <w:start w:val="4"/>
      <w:numFmt w:val="decimal"/>
      <w:lvlText w:val="%1.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6" w15:restartNumberingAfterBreak="0">
    <w:nsid w:val="69CD30EB"/>
    <w:multiLevelType w:val="hybridMultilevel"/>
    <w:tmpl w:val="A9280152"/>
    <w:lvl w:ilvl="0" w:tplc="5A8E6B9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94F2B556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1E4E210">
      <w:start w:val="1"/>
      <w:numFmt w:val="decimal"/>
      <w:lvlText w:val="(%3)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D937235"/>
    <w:multiLevelType w:val="hybridMultilevel"/>
    <w:tmpl w:val="384C2BF8"/>
    <w:lvl w:ilvl="0" w:tplc="94F2B55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F623F5E"/>
    <w:multiLevelType w:val="hybridMultilevel"/>
    <w:tmpl w:val="76CAA8D0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19" w15:restartNumberingAfterBreak="0">
    <w:nsid w:val="761C5A59"/>
    <w:multiLevelType w:val="hybridMultilevel"/>
    <w:tmpl w:val="D81C67A4"/>
    <w:lvl w:ilvl="0" w:tplc="434C0602">
      <w:start w:val="1"/>
      <w:numFmt w:val="decimal"/>
      <w:lvlText w:val="(%1)"/>
      <w:lvlJc w:val="left"/>
      <w:pPr>
        <w:ind w:left="1515" w:hanging="79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0" w15:restartNumberingAfterBreak="0">
    <w:nsid w:val="78E06F32"/>
    <w:multiLevelType w:val="hybridMultilevel"/>
    <w:tmpl w:val="888CE950"/>
    <w:lvl w:ilvl="0" w:tplc="5A8E6B9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94F2B556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434C0602">
      <w:start w:val="1"/>
      <w:numFmt w:val="decimal"/>
      <w:lvlText w:val="(%3)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B0417A7"/>
    <w:multiLevelType w:val="hybridMultilevel"/>
    <w:tmpl w:val="0FDE232C"/>
    <w:lvl w:ilvl="0" w:tplc="01E4E210">
      <w:start w:val="1"/>
      <w:numFmt w:val="decimal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13"/>
  </w:num>
  <w:num w:numId="2">
    <w:abstractNumId w:val="20"/>
  </w:num>
  <w:num w:numId="3">
    <w:abstractNumId w:val="19"/>
  </w:num>
  <w:num w:numId="4">
    <w:abstractNumId w:val="7"/>
  </w:num>
  <w:num w:numId="5">
    <w:abstractNumId w:val="10"/>
  </w:num>
  <w:num w:numId="6">
    <w:abstractNumId w:val="18"/>
  </w:num>
  <w:num w:numId="7">
    <w:abstractNumId w:val="8"/>
  </w:num>
  <w:num w:numId="8">
    <w:abstractNumId w:val="2"/>
  </w:num>
  <w:num w:numId="9">
    <w:abstractNumId w:val="12"/>
  </w:num>
  <w:num w:numId="10">
    <w:abstractNumId w:val="17"/>
  </w:num>
  <w:num w:numId="11">
    <w:abstractNumId w:val="1"/>
  </w:num>
  <w:num w:numId="12">
    <w:abstractNumId w:val="14"/>
  </w:num>
  <w:num w:numId="13">
    <w:abstractNumId w:val="16"/>
  </w:num>
  <w:num w:numId="14">
    <w:abstractNumId w:val="4"/>
  </w:num>
  <w:num w:numId="15">
    <w:abstractNumId w:val="21"/>
  </w:num>
  <w:num w:numId="16">
    <w:abstractNumId w:val="9"/>
  </w:num>
  <w:num w:numId="17">
    <w:abstractNumId w:val="0"/>
  </w:num>
  <w:num w:numId="18">
    <w:abstractNumId w:val="5"/>
  </w:num>
  <w:num w:numId="19">
    <w:abstractNumId w:val="6"/>
  </w:num>
  <w:num w:numId="20">
    <w:abstractNumId w:val="11"/>
  </w:num>
  <w:num w:numId="21">
    <w:abstractNumId w:val="15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170"/>
    <w:rsid w:val="000A16FE"/>
    <w:rsid w:val="000B459E"/>
    <w:rsid w:val="000F1A7E"/>
    <w:rsid w:val="000F6A22"/>
    <w:rsid w:val="00144130"/>
    <w:rsid w:val="0016340A"/>
    <w:rsid w:val="001720E6"/>
    <w:rsid w:val="00172CCE"/>
    <w:rsid w:val="001A0C62"/>
    <w:rsid w:val="001D00DD"/>
    <w:rsid w:val="001D0F9C"/>
    <w:rsid w:val="001F4B0A"/>
    <w:rsid w:val="00213203"/>
    <w:rsid w:val="00217788"/>
    <w:rsid w:val="00232901"/>
    <w:rsid w:val="00233A55"/>
    <w:rsid w:val="00243155"/>
    <w:rsid w:val="00244DE1"/>
    <w:rsid w:val="002C65D4"/>
    <w:rsid w:val="002E2FA1"/>
    <w:rsid w:val="002E37E4"/>
    <w:rsid w:val="00306253"/>
    <w:rsid w:val="00321042"/>
    <w:rsid w:val="00321D0D"/>
    <w:rsid w:val="003346E0"/>
    <w:rsid w:val="0034496B"/>
    <w:rsid w:val="003E0CC9"/>
    <w:rsid w:val="003F3B29"/>
    <w:rsid w:val="00401D77"/>
    <w:rsid w:val="00436077"/>
    <w:rsid w:val="00467884"/>
    <w:rsid w:val="004876C5"/>
    <w:rsid w:val="00492B0F"/>
    <w:rsid w:val="004A5976"/>
    <w:rsid w:val="00517323"/>
    <w:rsid w:val="00522170"/>
    <w:rsid w:val="005400D8"/>
    <w:rsid w:val="00545165"/>
    <w:rsid w:val="005600A9"/>
    <w:rsid w:val="00566F35"/>
    <w:rsid w:val="0057660B"/>
    <w:rsid w:val="005A5F1E"/>
    <w:rsid w:val="005A6E59"/>
    <w:rsid w:val="005B0C85"/>
    <w:rsid w:val="005B4D4D"/>
    <w:rsid w:val="005D1FE2"/>
    <w:rsid w:val="005F4F67"/>
    <w:rsid w:val="00601563"/>
    <w:rsid w:val="00605733"/>
    <w:rsid w:val="00612649"/>
    <w:rsid w:val="00636D0C"/>
    <w:rsid w:val="00682DCF"/>
    <w:rsid w:val="00692ED4"/>
    <w:rsid w:val="006F4151"/>
    <w:rsid w:val="00704D87"/>
    <w:rsid w:val="007460DD"/>
    <w:rsid w:val="00774370"/>
    <w:rsid w:val="00780B19"/>
    <w:rsid w:val="007D05BA"/>
    <w:rsid w:val="007D775B"/>
    <w:rsid w:val="007E466F"/>
    <w:rsid w:val="00826A9E"/>
    <w:rsid w:val="0084050B"/>
    <w:rsid w:val="0084135B"/>
    <w:rsid w:val="00883795"/>
    <w:rsid w:val="00891B3A"/>
    <w:rsid w:val="00896EE0"/>
    <w:rsid w:val="00926BD8"/>
    <w:rsid w:val="009A1213"/>
    <w:rsid w:val="009B68F4"/>
    <w:rsid w:val="009D021D"/>
    <w:rsid w:val="009D1C6E"/>
    <w:rsid w:val="00A10E90"/>
    <w:rsid w:val="00A444AB"/>
    <w:rsid w:val="00AF1B3C"/>
    <w:rsid w:val="00B51E66"/>
    <w:rsid w:val="00B87AA2"/>
    <w:rsid w:val="00BC0778"/>
    <w:rsid w:val="00BE1B62"/>
    <w:rsid w:val="00BF0439"/>
    <w:rsid w:val="00C00CF9"/>
    <w:rsid w:val="00C02849"/>
    <w:rsid w:val="00C0716D"/>
    <w:rsid w:val="00C44D96"/>
    <w:rsid w:val="00C535B9"/>
    <w:rsid w:val="00C85811"/>
    <w:rsid w:val="00CB662F"/>
    <w:rsid w:val="00CF0D75"/>
    <w:rsid w:val="00D4650C"/>
    <w:rsid w:val="00D74DE0"/>
    <w:rsid w:val="00D8087A"/>
    <w:rsid w:val="00DC64CD"/>
    <w:rsid w:val="00DF772E"/>
    <w:rsid w:val="00E04D80"/>
    <w:rsid w:val="00E459E1"/>
    <w:rsid w:val="00E74629"/>
    <w:rsid w:val="00E75132"/>
    <w:rsid w:val="00EA3E16"/>
    <w:rsid w:val="00EB1653"/>
    <w:rsid w:val="00EE0145"/>
    <w:rsid w:val="00EE3EFF"/>
    <w:rsid w:val="00F00FC6"/>
    <w:rsid w:val="00F26811"/>
    <w:rsid w:val="00F27F56"/>
    <w:rsid w:val="00F331B7"/>
    <w:rsid w:val="00F42558"/>
    <w:rsid w:val="00F562D8"/>
    <w:rsid w:val="00FB4D61"/>
    <w:rsid w:val="00FC0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E81D3B"/>
  <w15:chartTrackingRefBased/>
  <w15:docId w15:val="{5B08BDC9-8097-473B-B006-CEFFFA896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04D8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2170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926BD8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926BD8"/>
  </w:style>
  <w:style w:type="character" w:customStyle="1" w:styleId="a6">
    <w:name w:val="註解文字 字元"/>
    <w:basedOn w:val="a0"/>
    <w:link w:val="a5"/>
    <w:uiPriority w:val="99"/>
    <w:semiHidden/>
    <w:rsid w:val="00926BD8"/>
  </w:style>
  <w:style w:type="paragraph" w:styleId="a7">
    <w:name w:val="annotation subject"/>
    <w:basedOn w:val="a5"/>
    <w:next w:val="a5"/>
    <w:link w:val="a8"/>
    <w:uiPriority w:val="99"/>
    <w:semiHidden/>
    <w:unhideWhenUsed/>
    <w:rsid w:val="00926BD8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926BD8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926B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26BD8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C071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C0716D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C071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C0716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A76169DF8264B5290CEA93729861AF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0095023-1AA3-4086-A116-D81312ACDA92}"/>
      </w:docPartPr>
      <w:docPartBody>
        <w:p w:rsidR="003A7F18" w:rsidRDefault="009E01E1" w:rsidP="009E01E1">
          <w:pPr>
            <w:pStyle w:val="2A76169DF8264B5290CEA93729861AF0"/>
          </w:pPr>
          <w:r>
            <w:rPr>
              <w:color w:val="7F7F7F" w:themeColor="text1" w:themeTint="80"/>
              <w:lang w:val="zh-TW"/>
            </w:rPr>
            <w:t>[</w:t>
          </w:r>
          <w:r>
            <w:rPr>
              <w:color w:val="7F7F7F" w:themeColor="text1" w:themeTint="80"/>
              <w:lang w:val="zh-TW"/>
            </w:rPr>
            <w:t>文件標題</w:t>
          </w:r>
          <w:r>
            <w:rPr>
              <w:color w:val="7F7F7F" w:themeColor="text1" w:themeTint="80"/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1E1"/>
    <w:rsid w:val="00037024"/>
    <w:rsid w:val="001C4682"/>
    <w:rsid w:val="00207FC5"/>
    <w:rsid w:val="003A7F18"/>
    <w:rsid w:val="00651949"/>
    <w:rsid w:val="009E01E1"/>
    <w:rsid w:val="00A645A6"/>
    <w:rsid w:val="00C008B7"/>
    <w:rsid w:val="00F01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A76169DF8264B5290CEA93729861AF0">
    <w:name w:val="2A76169DF8264B5290CEA93729861AF0"/>
    <w:rsid w:val="009E01E1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287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1141103版</dc:title>
  <dc:subject/>
  <dc:creator>黃柏碩</dc:creator>
  <cp:keywords/>
  <dc:description/>
  <cp:lastModifiedBy>曹惠羽</cp:lastModifiedBy>
  <cp:revision>8</cp:revision>
  <cp:lastPrinted>2025-04-17T02:04:00Z</cp:lastPrinted>
  <dcterms:created xsi:type="dcterms:W3CDTF">2025-10-22T09:03:00Z</dcterms:created>
  <dcterms:modified xsi:type="dcterms:W3CDTF">2025-11-03T09:31:00Z</dcterms:modified>
</cp:coreProperties>
</file>